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516D" w14:textId="77777777" w:rsidR="00B070AA" w:rsidRDefault="00B070AA" w:rsidP="001F7CEC">
      <w:pPr>
        <w:autoSpaceDE w:val="0"/>
        <w:autoSpaceDN w:val="0"/>
        <w:adjustRightInd w:val="0"/>
        <w:spacing w:after="0" w:line="240" w:lineRule="auto"/>
        <w:ind w:firstLine="709"/>
        <w:jc w:val="center"/>
        <w:outlineLvl w:val="0"/>
        <w:rPr>
          <w:rFonts w:ascii="Times New Roman" w:hAnsi="Times New Roman"/>
          <w:b/>
          <w:bCs/>
          <w:sz w:val="28"/>
          <w:szCs w:val="28"/>
        </w:rPr>
      </w:pPr>
    </w:p>
    <w:p w14:paraId="1CFCEB0A" w14:textId="38D09628" w:rsidR="001F7CEC" w:rsidRPr="009A308F" w:rsidRDefault="001F7CEC" w:rsidP="001F7CEC">
      <w:pPr>
        <w:autoSpaceDE w:val="0"/>
        <w:autoSpaceDN w:val="0"/>
        <w:adjustRightInd w:val="0"/>
        <w:spacing w:after="0" w:line="240" w:lineRule="auto"/>
        <w:ind w:firstLine="709"/>
        <w:jc w:val="center"/>
        <w:outlineLvl w:val="0"/>
        <w:rPr>
          <w:rFonts w:ascii="Times New Roman" w:hAnsi="Times New Roman"/>
          <w:b/>
          <w:bCs/>
          <w:sz w:val="28"/>
          <w:szCs w:val="28"/>
        </w:rPr>
      </w:pPr>
      <w:r w:rsidRPr="009A308F">
        <w:rPr>
          <w:rFonts w:ascii="Times New Roman" w:hAnsi="Times New Roman"/>
          <w:b/>
          <w:bCs/>
          <w:sz w:val="28"/>
          <w:szCs w:val="28"/>
        </w:rPr>
        <w:t>ОБЗОР ФЕДЕРАЛЬНОГО ЗАКОНОДАТЕЛЬСТВА</w:t>
      </w:r>
    </w:p>
    <w:p w14:paraId="349F574C" w14:textId="7A12D68E" w:rsidR="00222298" w:rsidRDefault="001F7CEC" w:rsidP="003B1EC5">
      <w:pPr>
        <w:autoSpaceDE w:val="0"/>
        <w:autoSpaceDN w:val="0"/>
        <w:adjustRightInd w:val="0"/>
        <w:spacing w:after="0" w:line="240" w:lineRule="auto"/>
        <w:ind w:firstLine="709"/>
        <w:jc w:val="center"/>
        <w:rPr>
          <w:rFonts w:ascii="Times New Roman" w:hAnsi="Times New Roman"/>
          <w:b/>
          <w:bCs/>
          <w:sz w:val="28"/>
          <w:szCs w:val="28"/>
        </w:rPr>
      </w:pPr>
      <w:r w:rsidRPr="009A308F">
        <w:rPr>
          <w:rFonts w:ascii="Times New Roman" w:hAnsi="Times New Roman"/>
          <w:b/>
          <w:bCs/>
          <w:sz w:val="28"/>
          <w:szCs w:val="28"/>
        </w:rPr>
        <w:t xml:space="preserve">(с </w:t>
      </w:r>
      <w:r w:rsidR="00BA6934">
        <w:rPr>
          <w:rFonts w:ascii="Times New Roman" w:hAnsi="Times New Roman"/>
          <w:b/>
          <w:bCs/>
          <w:sz w:val="28"/>
          <w:szCs w:val="28"/>
        </w:rPr>
        <w:t>01</w:t>
      </w:r>
      <w:r>
        <w:rPr>
          <w:rFonts w:ascii="Times New Roman" w:hAnsi="Times New Roman"/>
          <w:b/>
          <w:bCs/>
          <w:sz w:val="28"/>
          <w:szCs w:val="28"/>
        </w:rPr>
        <w:t xml:space="preserve"> </w:t>
      </w:r>
      <w:r w:rsidR="00D74613">
        <w:rPr>
          <w:rFonts w:ascii="Times New Roman" w:hAnsi="Times New Roman"/>
          <w:b/>
          <w:bCs/>
          <w:sz w:val="28"/>
          <w:szCs w:val="28"/>
        </w:rPr>
        <w:t>ноября</w:t>
      </w:r>
      <w:r w:rsidR="002F3F07">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sidRPr="009A308F">
        <w:rPr>
          <w:rFonts w:ascii="Times New Roman" w:hAnsi="Times New Roman"/>
          <w:b/>
          <w:bCs/>
          <w:sz w:val="28"/>
          <w:szCs w:val="28"/>
        </w:rPr>
        <w:t xml:space="preserve"> </w:t>
      </w:r>
      <w:r>
        <w:rPr>
          <w:rFonts w:ascii="Times New Roman" w:hAnsi="Times New Roman"/>
          <w:b/>
          <w:bCs/>
          <w:sz w:val="28"/>
          <w:szCs w:val="28"/>
        </w:rPr>
        <w:t xml:space="preserve">г. </w:t>
      </w:r>
      <w:r w:rsidRPr="009A308F">
        <w:rPr>
          <w:rFonts w:ascii="Times New Roman" w:hAnsi="Times New Roman"/>
          <w:b/>
          <w:bCs/>
          <w:sz w:val="28"/>
          <w:szCs w:val="28"/>
        </w:rPr>
        <w:t xml:space="preserve">по </w:t>
      </w:r>
      <w:r w:rsidR="004B1EC2">
        <w:rPr>
          <w:rFonts w:ascii="Times New Roman" w:hAnsi="Times New Roman"/>
          <w:b/>
          <w:bCs/>
          <w:sz w:val="28"/>
          <w:szCs w:val="28"/>
        </w:rPr>
        <w:t>3</w:t>
      </w:r>
      <w:r w:rsidR="00A321FA">
        <w:rPr>
          <w:rFonts w:ascii="Times New Roman" w:hAnsi="Times New Roman"/>
          <w:b/>
          <w:bCs/>
          <w:sz w:val="28"/>
          <w:szCs w:val="28"/>
        </w:rPr>
        <w:t>1</w:t>
      </w:r>
      <w:r>
        <w:rPr>
          <w:rFonts w:ascii="Times New Roman" w:hAnsi="Times New Roman"/>
          <w:b/>
          <w:bCs/>
          <w:sz w:val="28"/>
          <w:szCs w:val="28"/>
        </w:rPr>
        <w:t xml:space="preserve"> </w:t>
      </w:r>
      <w:r w:rsidR="00A321FA">
        <w:rPr>
          <w:rFonts w:ascii="Times New Roman" w:hAnsi="Times New Roman"/>
          <w:b/>
          <w:bCs/>
          <w:sz w:val="28"/>
          <w:szCs w:val="28"/>
        </w:rPr>
        <w:t>декабря</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w:t>
      </w:r>
      <w:r w:rsidRPr="009A308F">
        <w:rPr>
          <w:rFonts w:ascii="Times New Roman" w:hAnsi="Times New Roman"/>
          <w:b/>
          <w:bCs/>
          <w:sz w:val="28"/>
          <w:szCs w:val="28"/>
        </w:rPr>
        <w:t>)</w:t>
      </w:r>
    </w:p>
    <w:p w14:paraId="34A154B7" w14:textId="40C994B8" w:rsidR="000E5B89" w:rsidRDefault="000E5B89" w:rsidP="001F7CEC">
      <w:pPr>
        <w:autoSpaceDE w:val="0"/>
        <w:autoSpaceDN w:val="0"/>
        <w:adjustRightInd w:val="0"/>
        <w:spacing w:after="0" w:line="240" w:lineRule="auto"/>
        <w:ind w:firstLine="709"/>
        <w:jc w:val="center"/>
        <w:rPr>
          <w:rFonts w:ascii="Times New Roman" w:hAnsi="Times New Roman"/>
          <w:b/>
          <w:bCs/>
          <w:sz w:val="28"/>
          <w:szCs w:val="28"/>
        </w:rPr>
      </w:pPr>
    </w:p>
    <w:p w14:paraId="105B33AF" w14:textId="77777777" w:rsidR="00B070AA" w:rsidRDefault="00B070AA" w:rsidP="001F7CEC">
      <w:pPr>
        <w:autoSpaceDE w:val="0"/>
        <w:autoSpaceDN w:val="0"/>
        <w:adjustRightInd w:val="0"/>
        <w:spacing w:after="0" w:line="240" w:lineRule="auto"/>
        <w:ind w:firstLine="709"/>
        <w:jc w:val="center"/>
        <w:rPr>
          <w:rFonts w:ascii="Times New Roman" w:hAnsi="Times New Roman"/>
          <w:b/>
          <w:bCs/>
          <w:sz w:val="28"/>
          <w:szCs w:val="28"/>
        </w:rPr>
      </w:pPr>
    </w:p>
    <w:p w14:paraId="06E259CE" w14:textId="0302D58F" w:rsidR="00741FA3" w:rsidRPr="00741FA3" w:rsidRDefault="00AC5A63" w:rsidP="00AC5A63">
      <w:pPr>
        <w:numPr>
          <w:ilvl w:val="0"/>
          <w:numId w:val="24"/>
        </w:numPr>
        <w:spacing w:after="120" w:line="360" w:lineRule="exact"/>
        <w:ind w:left="0"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b/>
          <w:bCs/>
          <w:sz w:val="28"/>
          <w:szCs w:val="24"/>
          <w:lang w:eastAsia="ru-RU"/>
        </w:rPr>
        <w:t>ФЕДЕРАЛЬНЫЙ ЗАКОН ОТ 15 ДЕКАБРЯ 2025 Г. № 464-ФЗ «О ВНЕСЕНИИ ИЗМЕНЕНИЙ В ФЕДЕРАЛЬНЫЙ ЗАКОН «О КОНЦЕССИОННЫХ СОГЛАШЕНИЯХ» И СТАТЬЮ 2 ФЕДЕРАЛЬНОГО ЗАКОНА «О ВНЕСЕНИИ ИЗМЕНЕНИЙ В ФЕДЕРАЛЬНЫЙ ЗАКОН «О КОНЦЕССИОННЫХ СОГЛАШЕНИЯХ»</w:t>
      </w:r>
    </w:p>
    <w:p w14:paraId="349BF5B3" w14:textId="77777777" w:rsidR="00741FA3" w:rsidRPr="00741FA3" w:rsidRDefault="00741FA3" w:rsidP="00AC5A63">
      <w:pPr>
        <w:spacing w:after="0" w:line="360" w:lineRule="exact"/>
        <w:ind w:firstLine="567"/>
        <w:jc w:val="both"/>
        <w:rPr>
          <w:rFonts w:ascii="Times New Roman" w:eastAsia="Times New Roman" w:hAnsi="Times New Roman" w:cs="Times New Roman"/>
          <w:bCs/>
          <w:sz w:val="28"/>
          <w:szCs w:val="24"/>
          <w:lang w:eastAsia="ru-RU"/>
        </w:rPr>
      </w:pPr>
      <w:r w:rsidRPr="00741FA3">
        <w:rPr>
          <w:rFonts w:ascii="Times New Roman" w:eastAsia="Times New Roman" w:hAnsi="Times New Roman" w:cs="Times New Roman"/>
          <w:bCs/>
          <w:sz w:val="28"/>
          <w:szCs w:val="24"/>
          <w:lang w:eastAsia="ru-RU"/>
        </w:rPr>
        <w:t>Установлены особенности заключения концессионного соглашения в отношении объектов ЖКХ без проведения конкурсных процедур.</w:t>
      </w:r>
    </w:p>
    <w:p w14:paraId="5E2DA0E7" w14:textId="77777777" w:rsidR="00741FA3" w:rsidRPr="00741FA3" w:rsidRDefault="00741FA3" w:rsidP="00AC5A6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В частности, определено, что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без проведения конкурса при условии отсутствия фактов неисполнения или ненадлежащего исполнения таким лицом своих обязательств и при условии достижения установленных концессионным соглашением плановых значений показателей деятельности концессионера.</w:t>
      </w:r>
    </w:p>
    <w:p w14:paraId="1782A5B2" w14:textId="77777777" w:rsidR="00741FA3" w:rsidRPr="00741FA3" w:rsidRDefault="00741FA3" w:rsidP="00741FA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Также предусматривается, что,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законом от 27 июля 2010 года № 190-ФЗ «О теплоснабжении», и лицо, являющееся концессионером по такому соглашению, не является единой теплоснабжающей организацией, определенной в соответствии с указанным федеральным законом, преимущественное право на заключение концессионного соглашения в отношении таких систем и (или) объектов, входящих в состав объекта действующего концессионного соглашения, без проведения конкурса имеет единая теплоснабжающая организация.</w:t>
      </w:r>
    </w:p>
    <w:p w14:paraId="0A1B6719" w14:textId="77777777" w:rsidR="00741FA3" w:rsidRPr="00741FA3" w:rsidRDefault="00741FA3" w:rsidP="00741FA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Кроме того, в числе прочего уточнены процедуры заключения концессионного соглашения на конкурсной основе.</w:t>
      </w:r>
    </w:p>
    <w:p w14:paraId="584EDDDB" w14:textId="77777777" w:rsidR="00741FA3" w:rsidRPr="00741FA3" w:rsidRDefault="00741FA3" w:rsidP="00741FA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Настоящий федеральный закон вступает в силу с 1 марта 2026 года, за исключением отдельных положений, вступающих в силу со дня официального опубликования настоящего Федерального закона.</w:t>
      </w:r>
    </w:p>
    <w:p w14:paraId="64A2081A" w14:textId="77777777" w:rsidR="00741FA3" w:rsidRPr="00741FA3" w:rsidRDefault="00741FA3" w:rsidP="00741FA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 xml:space="preserve">Действие положений статьи 43 Федерального закона от 21 июля 2005 года № 115-ФЗ «О концессионных соглашениях» (в редакции настоящего </w:t>
      </w:r>
      <w:r w:rsidRPr="00741FA3">
        <w:rPr>
          <w:rFonts w:ascii="Times New Roman" w:eastAsia="Times New Roman" w:hAnsi="Times New Roman" w:cs="Times New Roman"/>
          <w:sz w:val="28"/>
          <w:szCs w:val="24"/>
          <w:lang w:eastAsia="ru-RU"/>
        </w:rPr>
        <w:lastRenderedPageBreak/>
        <w:t>федерального закона) распространяется на правоотношения, возникшие в том числе из концессионных соглашений, заключенных до дня вступления в силу настоящего федерального закона.</w:t>
      </w:r>
    </w:p>
    <w:p w14:paraId="371DBCB7" w14:textId="77777777" w:rsidR="00741FA3" w:rsidRPr="00741FA3" w:rsidRDefault="00741FA3" w:rsidP="00741FA3">
      <w:pPr>
        <w:spacing w:after="0" w:line="360" w:lineRule="exact"/>
        <w:ind w:firstLine="567"/>
        <w:jc w:val="both"/>
        <w:rPr>
          <w:rFonts w:ascii="Times New Roman" w:eastAsia="Times New Roman" w:hAnsi="Times New Roman" w:cs="Times New Roman"/>
          <w:sz w:val="28"/>
          <w:szCs w:val="24"/>
          <w:lang w:eastAsia="ru-RU"/>
        </w:rPr>
      </w:pPr>
    </w:p>
    <w:p w14:paraId="0ADD8835" w14:textId="79A73843" w:rsidR="00741FA3" w:rsidRPr="00741FA3" w:rsidRDefault="00AC5A63" w:rsidP="00AC5A63">
      <w:pPr>
        <w:numPr>
          <w:ilvl w:val="0"/>
          <w:numId w:val="24"/>
        </w:numPr>
        <w:spacing w:after="120" w:line="240" w:lineRule="auto"/>
        <w:ind w:left="0"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b/>
          <w:bCs/>
          <w:sz w:val="28"/>
          <w:szCs w:val="24"/>
          <w:lang w:eastAsia="ru-RU"/>
        </w:rPr>
        <w:t>ФЕДЕРАЛЬНЫЙ ЗАКОН ОТ 15 ДЕКАБРЯ 2025 Г.№ 465-ФЗ «О ВНЕСЕНИИ ИЗМЕНЕНИЯ В СТАТЬЮ 6 ФЕДЕРАЛЬНОГО ЗАКОНА «ОБ ОБОРОТЕ ЗЕМЕЛЬ СЕЛЬСКОХОЗЯЙСТВЕННОГО НАЗНАЧЕНИЯ»</w:t>
      </w:r>
    </w:p>
    <w:p w14:paraId="6FBF16EB" w14:textId="4AB0D39A" w:rsidR="00741FA3" w:rsidRPr="00741FA3" w:rsidRDefault="00741FA3" w:rsidP="00AC5A63">
      <w:pPr>
        <w:spacing w:after="0" w:line="360" w:lineRule="exact"/>
        <w:ind w:firstLine="567"/>
        <w:jc w:val="both"/>
        <w:rPr>
          <w:rFonts w:ascii="Times New Roman" w:eastAsia="Times New Roman" w:hAnsi="Times New Roman" w:cs="Times New Roman"/>
          <w:bCs/>
          <w:sz w:val="28"/>
          <w:szCs w:val="24"/>
          <w:lang w:eastAsia="ru-RU"/>
        </w:rPr>
      </w:pPr>
      <w:r w:rsidRPr="00741FA3">
        <w:rPr>
          <w:rFonts w:ascii="Times New Roman" w:eastAsia="Times New Roman" w:hAnsi="Times New Roman" w:cs="Times New Roman"/>
          <w:bCs/>
          <w:sz w:val="28"/>
          <w:szCs w:val="24"/>
          <w:lang w:eastAsia="ru-RU"/>
        </w:rPr>
        <w:t xml:space="preserve">Установлены </w:t>
      </w:r>
      <w:r w:rsidR="00AC5A63" w:rsidRPr="00741FA3">
        <w:rPr>
          <w:rFonts w:ascii="Times New Roman" w:eastAsia="Times New Roman" w:hAnsi="Times New Roman" w:cs="Times New Roman"/>
          <w:bCs/>
          <w:sz w:val="28"/>
          <w:szCs w:val="24"/>
          <w:lang w:eastAsia="ru-RU"/>
        </w:rPr>
        <w:t>новые правила определения начальной цены,</w:t>
      </w:r>
      <w:r w:rsidRPr="00741FA3">
        <w:rPr>
          <w:rFonts w:ascii="Times New Roman" w:eastAsia="Times New Roman" w:hAnsi="Times New Roman" w:cs="Times New Roman"/>
          <w:bCs/>
          <w:sz w:val="28"/>
          <w:szCs w:val="24"/>
          <w:lang w:eastAsia="ru-RU"/>
        </w:rPr>
        <w:t xml:space="preserve"> изымаемого из земель сельхозназначения и выставляемого на публичных торгах земельного участка.</w:t>
      </w:r>
    </w:p>
    <w:p w14:paraId="10DF2205" w14:textId="77777777" w:rsidR="00741FA3" w:rsidRPr="00741FA3" w:rsidRDefault="00741FA3" w:rsidP="00AC5A6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Закреплено, что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внесенная в ЕГРН и подлежащая применению на дату публикации извещения о проведении публичных торгов в отношении такого земельного участка.</w:t>
      </w:r>
    </w:p>
    <w:p w14:paraId="5B28DBFA" w14:textId="77777777" w:rsidR="00741FA3" w:rsidRPr="00741FA3" w:rsidRDefault="00741FA3" w:rsidP="00741FA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Ранее начальной ценой изъятого земельного участка из земель сельскохозяйственного назначения являлась рыночная или кадастровая стоимость такого земельного участка, если результаты государственной кадастровой оценки были утверждены не ранее чем за пять лет до даты принятия решения о проведении публичных торгов.</w:t>
      </w:r>
    </w:p>
    <w:p w14:paraId="498BEE92" w14:textId="77777777" w:rsidR="00741FA3" w:rsidRPr="00741FA3" w:rsidRDefault="00741FA3" w:rsidP="00741FA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Настоящий федеральный закон вступает в силу со дня его официального опубликования.</w:t>
      </w:r>
    </w:p>
    <w:p w14:paraId="184C2E55" w14:textId="77777777" w:rsidR="00741FA3" w:rsidRPr="00741FA3" w:rsidRDefault="00741FA3" w:rsidP="00741FA3">
      <w:pPr>
        <w:spacing w:after="0" w:line="360" w:lineRule="exact"/>
        <w:ind w:firstLine="567"/>
        <w:jc w:val="both"/>
        <w:rPr>
          <w:rFonts w:ascii="Times New Roman" w:eastAsia="Times New Roman" w:hAnsi="Times New Roman" w:cs="Times New Roman"/>
          <w:sz w:val="28"/>
          <w:szCs w:val="24"/>
          <w:lang w:eastAsia="ru-RU"/>
        </w:rPr>
      </w:pPr>
    </w:p>
    <w:p w14:paraId="3D9A3DCF" w14:textId="11B51F1B" w:rsidR="00741FA3" w:rsidRPr="00741FA3" w:rsidRDefault="00AC5A63" w:rsidP="00AC5A63">
      <w:pPr>
        <w:numPr>
          <w:ilvl w:val="0"/>
          <w:numId w:val="24"/>
        </w:numPr>
        <w:spacing w:after="120" w:line="240" w:lineRule="auto"/>
        <w:ind w:left="0" w:firstLine="567"/>
        <w:jc w:val="both"/>
        <w:rPr>
          <w:rFonts w:ascii="Times New Roman" w:eastAsia="Times New Roman" w:hAnsi="Times New Roman" w:cs="Times New Roman"/>
          <w:b/>
          <w:sz w:val="28"/>
          <w:szCs w:val="24"/>
          <w:lang w:eastAsia="ru-RU"/>
        </w:rPr>
      </w:pPr>
      <w:r w:rsidRPr="00741FA3">
        <w:rPr>
          <w:rFonts w:ascii="Times New Roman" w:eastAsia="Times New Roman" w:hAnsi="Times New Roman" w:cs="Times New Roman"/>
          <w:b/>
          <w:bCs/>
          <w:sz w:val="28"/>
          <w:szCs w:val="24"/>
          <w:lang w:eastAsia="ru-RU"/>
        </w:rPr>
        <w:t>ФЕДЕРАЛЬНЫЙ ЗАКОН ОТ 15 ДЕКАБРЯ 2025 Г.№ 478-ФЗ «О ВНЕСЕНИИ ИЗМЕНЕНИЙ В ФЕДЕРАЛЬНЫЙ ЗАКОН «О ГОСУДАРСТВЕННОЙ РЕГИСТРАЦИИ НЕДВИЖИМОСТИ»</w:t>
      </w:r>
    </w:p>
    <w:p w14:paraId="6141FA40" w14:textId="77777777" w:rsidR="00741FA3" w:rsidRPr="00741FA3" w:rsidRDefault="00741FA3" w:rsidP="00AC5A63">
      <w:pPr>
        <w:spacing w:after="0" w:line="360" w:lineRule="exact"/>
        <w:ind w:firstLine="567"/>
        <w:jc w:val="both"/>
        <w:rPr>
          <w:rFonts w:ascii="Times New Roman" w:eastAsia="Times New Roman" w:hAnsi="Times New Roman" w:cs="Times New Roman"/>
          <w:bCs/>
          <w:sz w:val="28"/>
          <w:szCs w:val="24"/>
          <w:lang w:eastAsia="ru-RU"/>
        </w:rPr>
      </w:pPr>
      <w:r w:rsidRPr="00741FA3">
        <w:rPr>
          <w:rFonts w:ascii="Times New Roman" w:eastAsia="Times New Roman" w:hAnsi="Times New Roman" w:cs="Times New Roman"/>
          <w:bCs/>
          <w:sz w:val="28"/>
          <w:szCs w:val="24"/>
          <w:lang w:eastAsia="ru-RU"/>
        </w:rPr>
        <w:t>В ЕГРН будут вноситься сведения о границах сельскохозяйственных угодий в составе земель сельскохозяйственного назначения.</w:t>
      </w:r>
    </w:p>
    <w:p w14:paraId="3B2A511A" w14:textId="77777777" w:rsidR="00741FA3" w:rsidRPr="00741FA3" w:rsidRDefault="00741FA3" w:rsidP="00AC5A63">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Определены особенности осуществления государственного кадастрового учета в связи с уточнением границ земельных участков, границы которых пересекают границы сельскохозяйственных угодий в составе земель сельскохозяйственного назначения.</w:t>
      </w:r>
    </w:p>
    <w:p w14:paraId="5B5B6195" w14:textId="25C87EC2" w:rsidR="00741FA3" w:rsidRDefault="00741FA3" w:rsidP="0007770F">
      <w:pPr>
        <w:spacing w:after="0" w:line="360" w:lineRule="exact"/>
        <w:ind w:firstLine="567"/>
        <w:jc w:val="both"/>
        <w:rPr>
          <w:rFonts w:ascii="Times New Roman" w:eastAsia="Times New Roman" w:hAnsi="Times New Roman" w:cs="Times New Roman"/>
          <w:sz w:val="28"/>
          <w:szCs w:val="24"/>
          <w:lang w:eastAsia="ru-RU"/>
        </w:rPr>
      </w:pPr>
      <w:r w:rsidRPr="00741FA3">
        <w:rPr>
          <w:rFonts w:ascii="Times New Roman" w:eastAsia="Times New Roman" w:hAnsi="Times New Roman" w:cs="Times New Roman"/>
          <w:sz w:val="28"/>
          <w:szCs w:val="24"/>
          <w:lang w:eastAsia="ru-RU"/>
        </w:rPr>
        <w:t>Настоящий федеральный закон вступает в силу с 1 июля 2026 года, за исключением положения, для которого установлен иной срок вступления в силу.</w:t>
      </w:r>
    </w:p>
    <w:p w14:paraId="17B39E03" w14:textId="77777777" w:rsidR="0007770F" w:rsidRPr="0007770F" w:rsidRDefault="0007770F" w:rsidP="0007770F">
      <w:pPr>
        <w:spacing w:after="0" w:line="360" w:lineRule="exact"/>
        <w:ind w:firstLine="567"/>
        <w:jc w:val="both"/>
        <w:rPr>
          <w:rFonts w:ascii="Times New Roman" w:eastAsia="Times New Roman" w:hAnsi="Times New Roman" w:cs="Times New Roman"/>
          <w:sz w:val="28"/>
          <w:szCs w:val="24"/>
          <w:lang w:eastAsia="ru-RU"/>
        </w:rPr>
      </w:pPr>
    </w:p>
    <w:p w14:paraId="1D0FA482" w14:textId="5761CD46" w:rsidR="00F632A7" w:rsidRDefault="007240D4" w:rsidP="004120C6">
      <w:pPr>
        <w:pStyle w:val="a8"/>
        <w:numPr>
          <w:ilvl w:val="0"/>
          <w:numId w:val="24"/>
        </w:numPr>
        <w:spacing w:before="0" w:beforeAutospacing="0" w:after="0" w:afterAutospacing="0" w:line="360" w:lineRule="exact"/>
        <w:ind w:left="0" w:firstLine="567"/>
        <w:jc w:val="both"/>
        <w:rPr>
          <w:b/>
          <w:bCs/>
          <w:sz w:val="28"/>
          <w:szCs w:val="28"/>
        </w:rPr>
      </w:pPr>
      <w:r w:rsidRPr="00F632A7">
        <w:rPr>
          <w:b/>
          <w:bCs/>
          <w:sz w:val="28"/>
          <w:szCs w:val="28"/>
        </w:rPr>
        <w:t>ПОСТАНОВЛЕНИЕ ПРАВИТЕЛЬСТВА РФ ОТ 30</w:t>
      </w:r>
      <w:r>
        <w:rPr>
          <w:b/>
          <w:bCs/>
          <w:sz w:val="28"/>
          <w:szCs w:val="28"/>
        </w:rPr>
        <w:t xml:space="preserve"> ОКТЯБРЯ </w:t>
      </w:r>
      <w:r w:rsidRPr="00F632A7">
        <w:rPr>
          <w:b/>
          <w:bCs/>
          <w:sz w:val="28"/>
          <w:szCs w:val="28"/>
        </w:rPr>
        <w:t>2025</w:t>
      </w:r>
      <w:r>
        <w:rPr>
          <w:b/>
          <w:bCs/>
          <w:sz w:val="28"/>
          <w:szCs w:val="28"/>
        </w:rPr>
        <w:t xml:space="preserve"> Г.</w:t>
      </w:r>
      <w:r w:rsidRPr="00F632A7">
        <w:rPr>
          <w:b/>
          <w:bCs/>
          <w:sz w:val="28"/>
          <w:szCs w:val="28"/>
        </w:rPr>
        <w:t xml:space="preserve"> </w:t>
      </w:r>
      <w:r>
        <w:rPr>
          <w:b/>
          <w:bCs/>
          <w:sz w:val="28"/>
          <w:szCs w:val="28"/>
        </w:rPr>
        <w:t>№</w:t>
      </w:r>
      <w:r w:rsidRPr="00F632A7">
        <w:rPr>
          <w:b/>
          <w:bCs/>
          <w:sz w:val="28"/>
          <w:szCs w:val="28"/>
        </w:rPr>
        <w:t xml:space="preserve"> 1687</w:t>
      </w:r>
      <w:r>
        <w:rPr>
          <w:b/>
          <w:bCs/>
          <w:sz w:val="28"/>
          <w:szCs w:val="28"/>
        </w:rPr>
        <w:t xml:space="preserve"> «</w:t>
      </w:r>
      <w:r w:rsidRPr="00F632A7">
        <w:rPr>
          <w:b/>
          <w:bCs/>
          <w:sz w:val="28"/>
          <w:szCs w:val="28"/>
        </w:rPr>
        <w:t xml:space="preserve">ОБ ИСПОЛЬЗОВАНИИ ИНФРАСТРУКТУРЫ, ОБЕСПЕЧИВАЮЩЕЙ ИНФОРМАЦИОННО-ТЕХНОЛОГИЧЕСКОЕ </w:t>
      </w:r>
      <w:r w:rsidRPr="00F632A7">
        <w:rPr>
          <w:b/>
          <w:bCs/>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 ЗА ПЛАТУ</w:t>
      </w:r>
      <w:r>
        <w:rPr>
          <w:b/>
          <w:bCs/>
          <w:sz w:val="28"/>
          <w:szCs w:val="28"/>
        </w:rPr>
        <w:t>»</w:t>
      </w:r>
    </w:p>
    <w:p w14:paraId="3BAE4708" w14:textId="76712F3A" w:rsidR="00F632A7" w:rsidRPr="007240D4" w:rsidRDefault="00F632A7" w:rsidP="007240D4">
      <w:pPr>
        <w:spacing w:after="0" w:line="360" w:lineRule="exact"/>
        <w:ind w:firstLine="709"/>
        <w:jc w:val="both"/>
        <w:rPr>
          <w:rFonts w:ascii="Times New Roman" w:hAnsi="Times New Roman" w:cs="Times New Roman"/>
          <w:sz w:val="28"/>
          <w:szCs w:val="28"/>
        </w:rPr>
      </w:pPr>
      <w:bookmarkStart w:id="0" w:name="_Hlk207806275"/>
      <w:r w:rsidRPr="007240D4">
        <w:rPr>
          <w:rFonts w:ascii="Times New Roman" w:hAnsi="Times New Roman" w:cs="Times New Roman"/>
          <w:sz w:val="28"/>
          <w:szCs w:val="28"/>
        </w:rPr>
        <w:t>Утверждены Правила, устанавливающие случаи взимания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240D4">
        <w:rPr>
          <w:rFonts w:ascii="Times New Roman" w:hAnsi="Times New Roman" w:cs="Times New Roman"/>
          <w:sz w:val="28"/>
          <w:szCs w:val="28"/>
        </w:rPr>
        <w:t>.</w:t>
      </w:r>
    </w:p>
    <w:p w14:paraId="27E7D26D" w14:textId="77777777" w:rsidR="00F632A7" w:rsidRPr="007240D4" w:rsidRDefault="00F632A7" w:rsidP="007240D4">
      <w:pPr>
        <w:spacing w:after="0" w:line="360" w:lineRule="exact"/>
        <w:ind w:firstLine="709"/>
        <w:jc w:val="both"/>
        <w:rPr>
          <w:rFonts w:ascii="Times New Roman" w:hAnsi="Times New Roman" w:cs="Times New Roman"/>
          <w:sz w:val="28"/>
          <w:szCs w:val="28"/>
        </w:rPr>
      </w:pPr>
      <w:r w:rsidRPr="007240D4">
        <w:rPr>
          <w:rFonts w:ascii="Times New Roman" w:hAnsi="Times New Roman" w:cs="Times New Roman"/>
          <w:sz w:val="28"/>
          <w:szCs w:val="28"/>
        </w:rPr>
        <w:t>Также Правилами определены порядок взимания указанной платы и ее размер.</w:t>
      </w:r>
    </w:p>
    <w:p w14:paraId="0380753F" w14:textId="1AADC29E" w:rsidR="00F632A7" w:rsidRDefault="00F632A7" w:rsidP="007240D4">
      <w:pPr>
        <w:spacing w:after="0" w:line="360" w:lineRule="exact"/>
        <w:ind w:firstLine="709"/>
        <w:jc w:val="both"/>
        <w:rPr>
          <w:rFonts w:ascii="Times New Roman" w:hAnsi="Times New Roman" w:cs="Times New Roman"/>
          <w:sz w:val="28"/>
          <w:szCs w:val="28"/>
        </w:rPr>
      </w:pPr>
      <w:r w:rsidRPr="007240D4">
        <w:rPr>
          <w:rFonts w:ascii="Times New Roman" w:hAnsi="Times New Roman" w:cs="Times New Roman"/>
          <w:sz w:val="28"/>
          <w:szCs w:val="28"/>
        </w:rPr>
        <w:t>Настоящее постановление вступает в силу с 1 ноября 2025 года. Предусмотрено, что его нормы не распространяются на отношения, возникающие при взаимодействии с инфраструктурой взаимодействия государственных информационных систем, не являющихся элементами инфраструктуры взаимодействия, муниципальных информационных систем, информационных систем Банка России и иных информационных систем, которые являются объектами соглашений о государственно-частном партнерстве и (или) владельцами информации, в которых является Российская Федерация.</w:t>
      </w:r>
    </w:p>
    <w:p w14:paraId="170FE165" w14:textId="77777777" w:rsidR="00FE379B" w:rsidRPr="007240D4" w:rsidRDefault="00FE379B" w:rsidP="007240D4">
      <w:pPr>
        <w:spacing w:after="0" w:line="360" w:lineRule="exact"/>
        <w:ind w:firstLine="709"/>
        <w:jc w:val="both"/>
        <w:rPr>
          <w:rFonts w:ascii="Times New Roman" w:hAnsi="Times New Roman" w:cs="Times New Roman"/>
          <w:sz w:val="28"/>
          <w:szCs w:val="28"/>
        </w:rPr>
      </w:pPr>
    </w:p>
    <w:p w14:paraId="7CE06E54" w14:textId="0860C01E" w:rsidR="00F632A7" w:rsidRPr="007240D4" w:rsidRDefault="007240D4" w:rsidP="0007770F">
      <w:pPr>
        <w:pStyle w:val="a3"/>
        <w:numPr>
          <w:ilvl w:val="0"/>
          <w:numId w:val="24"/>
        </w:numPr>
        <w:spacing w:after="0" w:line="360" w:lineRule="exact"/>
        <w:ind w:left="0" w:firstLine="709"/>
        <w:jc w:val="both"/>
        <w:rPr>
          <w:rFonts w:ascii="Times New Roman" w:eastAsia="Times New Roman" w:hAnsi="Times New Roman" w:cs="Times New Roman"/>
          <w:b/>
          <w:bCs/>
          <w:sz w:val="28"/>
          <w:szCs w:val="28"/>
          <w:lang w:eastAsia="ru-RU"/>
        </w:rPr>
      </w:pPr>
      <w:r w:rsidRPr="007240D4">
        <w:rPr>
          <w:rFonts w:ascii="Times New Roman" w:eastAsia="Times New Roman" w:hAnsi="Times New Roman" w:cs="Times New Roman"/>
          <w:b/>
          <w:bCs/>
          <w:sz w:val="28"/>
          <w:szCs w:val="28"/>
          <w:lang w:eastAsia="ru-RU"/>
        </w:rPr>
        <w:t>ПОСТАНОВЛЕНИЕ ПРАВИТЕЛЬСТВА РФ ОТ 12 НОЯБРЯ 2025 Г. № 1783 «О ВНЕСЕНИИ ИЗМЕНЕНИЯ В ПОСТАНОВЛЕНИЕ ПРАВИТЕЛЬСТВА РОССИЙСКОЙ ФЕДЕРАЦИИ ОТ 30 СЕНТЯБРЯ 2021 Г. № 1670»</w:t>
      </w:r>
    </w:p>
    <w:bookmarkEnd w:id="0"/>
    <w:p w14:paraId="1FC9DB9D" w14:textId="77777777" w:rsidR="00F632A7" w:rsidRDefault="00F632A7" w:rsidP="007240D4">
      <w:pPr>
        <w:pStyle w:val="a8"/>
        <w:spacing w:before="0" w:beforeAutospacing="0" w:after="0" w:afterAutospacing="0" w:line="360" w:lineRule="exact"/>
        <w:ind w:firstLine="709"/>
        <w:jc w:val="both"/>
        <w:rPr>
          <w:sz w:val="28"/>
          <w:szCs w:val="28"/>
        </w:rPr>
      </w:pPr>
      <w:r>
        <w:rPr>
          <w:sz w:val="28"/>
          <w:szCs w:val="28"/>
        </w:rPr>
        <w:t>Скорректирован предмет государственного жилищного надзора.</w:t>
      </w:r>
    </w:p>
    <w:p w14:paraId="1DFAD307" w14:textId="77777777" w:rsidR="00F632A7" w:rsidRDefault="00F632A7" w:rsidP="007240D4">
      <w:pPr>
        <w:pStyle w:val="a8"/>
        <w:spacing w:before="0" w:beforeAutospacing="0" w:after="0" w:afterAutospacing="0" w:line="360" w:lineRule="exact"/>
        <w:ind w:firstLine="709"/>
        <w:jc w:val="both"/>
        <w:rPr>
          <w:sz w:val="28"/>
          <w:szCs w:val="28"/>
        </w:rPr>
      </w:pPr>
      <w:r>
        <w:rPr>
          <w:sz w:val="28"/>
          <w:szCs w:val="28"/>
        </w:rPr>
        <w:t>Уточняется, что предметом государственного жилищного надзора является также соблюдение контролируемыми лицами требований к порядку размещения информации в системе жилищно-коммунального хозяйства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жилищно-коммунального хозяйства.</w:t>
      </w:r>
    </w:p>
    <w:p w14:paraId="4CECC33C" w14:textId="4F2283B6" w:rsidR="00FE379B" w:rsidRDefault="00F632A7" w:rsidP="00FE379B">
      <w:pPr>
        <w:pStyle w:val="a8"/>
        <w:spacing w:before="0" w:beforeAutospacing="0" w:after="0" w:afterAutospacing="0" w:line="360" w:lineRule="exact"/>
        <w:ind w:firstLine="709"/>
        <w:jc w:val="both"/>
        <w:rPr>
          <w:sz w:val="28"/>
          <w:szCs w:val="28"/>
        </w:rPr>
      </w:pPr>
      <w:r>
        <w:rPr>
          <w:sz w:val="28"/>
          <w:szCs w:val="28"/>
        </w:rPr>
        <w:t xml:space="preserve">Настоящее постановление вступает в силу с 1 марта 2026 года. </w:t>
      </w:r>
    </w:p>
    <w:p w14:paraId="7A23B18F" w14:textId="77777777" w:rsidR="00FE379B" w:rsidRDefault="00FE379B" w:rsidP="00FE379B">
      <w:pPr>
        <w:pStyle w:val="a8"/>
        <w:spacing w:before="0" w:beforeAutospacing="0" w:after="0" w:afterAutospacing="0" w:line="360" w:lineRule="exact"/>
        <w:ind w:firstLine="709"/>
        <w:jc w:val="both"/>
        <w:rPr>
          <w:sz w:val="28"/>
          <w:szCs w:val="28"/>
        </w:rPr>
      </w:pPr>
    </w:p>
    <w:p w14:paraId="4365AEBC" w14:textId="148D2084" w:rsidR="00F632A7" w:rsidRDefault="007240D4" w:rsidP="0007770F">
      <w:pPr>
        <w:pStyle w:val="a8"/>
        <w:numPr>
          <w:ilvl w:val="0"/>
          <w:numId w:val="24"/>
        </w:numPr>
        <w:spacing w:before="0" w:beforeAutospacing="0" w:after="0" w:afterAutospacing="0" w:line="360" w:lineRule="exact"/>
        <w:ind w:left="0" w:firstLine="709"/>
        <w:jc w:val="both"/>
        <w:rPr>
          <w:b/>
          <w:bCs/>
          <w:sz w:val="28"/>
          <w:szCs w:val="28"/>
        </w:rPr>
      </w:pPr>
      <w:r w:rsidRPr="00F632A7">
        <w:rPr>
          <w:b/>
          <w:bCs/>
          <w:sz w:val="28"/>
          <w:szCs w:val="28"/>
        </w:rPr>
        <w:lastRenderedPageBreak/>
        <w:t>ПОСТАНОВЛЕНИЕ ПРАВИТЕЛЬСТВА РФ ОТ 14</w:t>
      </w:r>
      <w:r>
        <w:rPr>
          <w:b/>
          <w:bCs/>
          <w:sz w:val="28"/>
          <w:szCs w:val="28"/>
        </w:rPr>
        <w:t xml:space="preserve"> НОЯБРЯ </w:t>
      </w:r>
      <w:r w:rsidRPr="00F632A7">
        <w:rPr>
          <w:b/>
          <w:bCs/>
          <w:sz w:val="28"/>
          <w:szCs w:val="28"/>
        </w:rPr>
        <w:t>2025</w:t>
      </w:r>
      <w:r>
        <w:rPr>
          <w:b/>
          <w:bCs/>
          <w:sz w:val="28"/>
          <w:szCs w:val="28"/>
        </w:rPr>
        <w:t xml:space="preserve"> Г.</w:t>
      </w:r>
      <w:r w:rsidRPr="00F632A7">
        <w:rPr>
          <w:b/>
          <w:bCs/>
          <w:sz w:val="28"/>
          <w:szCs w:val="28"/>
        </w:rPr>
        <w:t xml:space="preserve"> </w:t>
      </w:r>
      <w:r>
        <w:rPr>
          <w:b/>
          <w:bCs/>
          <w:sz w:val="28"/>
          <w:szCs w:val="28"/>
        </w:rPr>
        <w:t>№</w:t>
      </w:r>
      <w:r w:rsidRPr="00F632A7">
        <w:rPr>
          <w:b/>
          <w:bCs/>
          <w:sz w:val="28"/>
          <w:szCs w:val="28"/>
        </w:rPr>
        <w:t xml:space="preserve"> 1798</w:t>
      </w:r>
      <w:r>
        <w:rPr>
          <w:b/>
          <w:bCs/>
          <w:sz w:val="28"/>
          <w:szCs w:val="28"/>
        </w:rPr>
        <w:t xml:space="preserve"> «</w:t>
      </w:r>
      <w:r w:rsidRPr="00F632A7">
        <w:rPr>
          <w:b/>
          <w:bCs/>
          <w:sz w:val="28"/>
          <w:szCs w:val="28"/>
        </w:rPr>
        <w:t xml:space="preserve">О ВНЕСЕНИИ ИЗМЕНЕНИЙ В ПОСТАНОВЛЕНИЕ ПРАВИТЕЛЬСТВА РОССИЙСКОЙ ФЕДЕРАЦИИ ОТ 15 АПРЕЛЯ 2014 Г. </w:t>
      </w:r>
      <w:r>
        <w:rPr>
          <w:b/>
          <w:bCs/>
          <w:sz w:val="28"/>
          <w:szCs w:val="28"/>
        </w:rPr>
        <w:t>№</w:t>
      </w:r>
      <w:r w:rsidRPr="00F632A7">
        <w:rPr>
          <w:b/>
          <w:bCs/>
          <w:sz w:val="28"/>
          <w:szCs w:val="28"/>
        </w:rPr>
        <w:t xml:space="preserve"> 313</w:t>
      </w:r>
      <w:r>
        <w:rPr>
          <w:b/>
          <w:bCs/>
          <w:sz w:val="28"/>
          <w:szCs w:val="28"/>
        </w:rPr>
        <w:t>»</w:t>
      </w:r>
    </w:p>
    <w:p w14:paraId="25F43FA0" w14:textId="77777777" w:rsidR="00F632A7" w:rsidRPr="007240D4" w:rsidRDefault="00F632A7" w:rsidP="007240D4">
      <w:pPr>
        <w:spacing w:after="0" w:line="360" w:lineRule="exact"/>
        <w:ind w:firstLine="709"/>
        <w:jc w:val="both"/>
        <w:rPr>
          <w:rFonts w:ascii="Times New Roman" w:hAnsi="Times New Roman" w:cs="Times New Roman"/>
          <w:sz w:val="28"/>
          <w:szCs w:val="28"/>
        </w:rPr>
      </w:pPr>
      <w:r w:rsidRPr="007240D4">
        <w:rPr>
          <w:rFonts w:ascii="Times New Roman" w:hAnsi="Times New Roman" w:cs="Times New Roman"/>
          <w:sz w:val="28"/>
          <w:szCs w:val="28"/>
        </w:rPr>
        <w:t xml:space="preserve">Уточнены критерии и условия предоставления бюджетам субъектов РФ в целях </w:t>
      </w:r>
      <w:proofErr w:type="spellStart"/>
      <w:r w:rsidRPr="007240D4">
        <w:rPr>
          <w:rFonts w:ascii="Times New Roman" w:hAnsi="Times New Roman" w:cs="Times New Roman"/>
          <w:sz w:val="28"/>
          <w:szCs w:val="28"/>
        </w:rPr>
        <w:t>софинансирования</w:t>
      </w:r>
      <w:proofErr w:type="spellEnd"/>
      <w:r w:rsidRPr="007240D4">
        <w:rPr>
          <w:rFonts w:ascii="Times New Roman" w:hAnsi="Times New Roman" w:cs="Times New Roman"/>
          <w:sz w:val="28"/>
          <w:szCs w:val="28"/>
        </w:rPr>
        <w:t xml:space="preserve"> расходных обязательств при реализации региональных проектов, связанных с формированием ИТ-инфраструктуры в государственных и муниципальных образовательных организациях</w:t>
      </w:r>
    </w:p>
    <w:p w14:paraId="263993D3" w14:textId="347A1C4E" w:rsidR="00F632A7" w:rsidRPr="007240D4" w:rsidRDefault="00F632A7" w:rsidP="007240D4">
      <w:pPr>
        <w:spacing w:after="0" w:line="360" w:lineRule="exact"/>
        <w:ind w:firstLine="709"/>
        <w:jc w:val="both"/>
        <w:rPr>
          <w:rFonts w:ascii="Times New Roman" w:hAnsi="Times New Roman" w:cs="Times New Roman"/>
          <w:sz w:val="28"/>
          <w:szCs w:val="28"/>
        </w:rPr>
      </w:pPr>
      <w:r w:rsidRPr="007240D4">
        <w:rPr>
          <w:rFonts w:ascii="Times New Roman" w:hAnsi="Times New Roman" w:cs="Times New Roman"/>
          <w:sz w:val="28"/>
          <w:szCs w:val="28"/>
        </w:rPr>
        <w:t xml:space="preserve">Согласно постановлению одним из критериев отбора субъектов РФ для предоставления субсидии является наличие у образовательных организаций подключения и высокоскоростного доступа к сети </w:t>
      </w:r>
      <w:r w:rsidR="00880B17">
        <w:rPr>
          <w:rFonts w:ascii="Times New Roman" w:hAnsi="Times New Roman" w:cs="Times New Roman"/>
          <w:sz w:val="28"/>
          <w:szCs w:val="28"/>
        </w:rPr>
        <w:t>«</w:t>
      </w:r>
      <w:r w:rsidRPr="007240D4">
        <w:rPr>
          <w:rFonts w:ascii="Times New Roman" w:hAnsi="Times New Roman" w:cs="Times New Roman"/>
          <w:sz w:val="28"/>
          <w:szCs w:val="28"/>
        </w:rPr>
        <w:t>Интернет</w:t>
      </w:r>
      <w:r w:rsidR="00880B17">
        <w:rPr>
          <w:rFonts w:ascii="Times New Roman" w:hAnsi="Times New Roman" w:cs="Times New Roman"/>
          <w:sz w:val="28"/>
          <w:szCs w:val="28"/>
        </w:rPr>
        <w:t>»</w:t>
      </w:r>
      <w:r w:rsidRPr="007240D4">
        <w:rPr>
          <w:rFonts w:ascii="Times New Roman" w:hAnsi="Times New Roman" w:cs="Times New Roman"/>
          <w:sz w:val="28"/>
          <w:szCs w:val="28"/>
        </w:rPr>
        <w:t>.</w:t>
      </w:r>
    </w:p>
    <w:p w14:paraId="09E8D00F" w14:textId="465FAFFD" w:rsidR="00F632A7" w:rsidRDefault="00F632A7" w:rsidP="007240D4">
      <w:pPr>
        <w:spacing w:after="0" w:line="360" w:lineRule="exact"/>
        <w:ind w:firstLine="709"/>
        <w:jc w:val="both"/>
        <w:rPr>
          <w:rFonts w:ascii="Times New Roman" w:hAnsi="Times New Roman" w:cs="Times New Roman"/>
          <w:sz w:val="28"/>
          <w:szCs w:val="28"/>
        </w:rPr>
      </w:pPr>
      <w:r w:rsidRPr="007240D4">
        <w:rPr>
          <w:rFonts w:ascii="Times New Roman" w:hAnsi="Times New Roman" w:cs="Times New Roman"/>
          <w:sz w:val="28"/>
          <w:szCs w:val="28"/>
        </w:rPr>
        <w:t>Также, в частности, установлен порядок расчета субсидий исходя из общего количества зданий и учебных помещений образовательных организаций, расположенных на территории субъекта РФ, в которых требуется создание ИТ-инфраструктуры.</w:t>
      </w:r>
    </w:p>
    <w:p w14:paraId="5FEF4C42" w14:textId="77777777" w:rsidR="00FE379B" w:rsidRPr="007240D4" w:rsidRDefault="00FE379B" w:rsidP="007240D4">
      <w:pPr>
        <w:spacing w:after="0" w:line="360" w:lineRule="exact"/>
        <w:ind w:firstLine="709"/>
        <w:jc w:val="both"/>
        <w:rPr>
          <w:rFonts w:ascii="Times New Roman" w:hAnsi="Times New Roman" w:cs="Times New Roman"/>
          <w:sz w:val="28"/>
          <w:szCs w:val="28"/>
        </w:rPr>
      </w:pPr>
    </w:p>
    <w:p w14:paraId="467778C7" w14:textId="5805A8EE" w:rsidR="00F632A7" w:rsidRPr="00FE379B" w:rsidRDefault="007240D4" w:rsidP="0007770F">
      <w:pPr>
        <w:pStyle w:val="a3"/>
        <w:numPr>
          <w:ilvl w:val="0"/>
          <w:numId w:val="24"/>
        </w:numPr>
        <w:spacing w:after="0" w:line="360" w:lineRule="exact"/>
        <w:ind w:left="0" w:firstLine="709"/>
        <w:jc w:val="both"/>
        <w:rPr>
          <w:rFonts w:ascii="Times New Roman" w:eastAsia="Times New Roman" w:hAnsi="Times New Roman" w:cs="Times New Roman"/>
          <w:b/>
          <w:bCs/>
          <w:sz w:val="28"/>
          <w:szCs w:val="20"/>
          <w:lang w:eastAsia="ru-RU"/>
        </w:rPr>
      </w:pPr>
      <w:r w:rsidRPr="00FE379B">
        <w:rPr>
          <w:rFonts w:ascii="Times New Roman" w:eastAsia="Times New Roman" w:hAnsi="Times New Roman" w:cs="Times New Roman"/>
          <w:b/>
          <w:bCs/>
          <w:sz w:val="28"/>
          <w:szCs w:val="20"/>
          <w:lang w:eastAsia="ru-RU"/>
        </w:rPr>
        <w:t>ПОСТАНОВЛЕНИЕ ПРАВИТЕЛЬСТВА РФ ОТ 17 НОЯБРЯ 2025 Г. № 1821 «О ВНЕСЕНИИ ИЗМЕНЕНИЯ В ПОСТАНОВЛЕНИЕ ПРАВИТЕЛЬСТВА РОССИЙСКОЙ ФЕДЕРАЦИИ ОТ 29 ДЕКАБРЯ 2014 Г. № 1603»</w:t>
      </w:r>
    </w:p>
    <w:p w14:paraId="60A27661" w14:textId="77777777" w:rsidR="00F632A7" w:rsidRPr="00FE5361" w:rsidRDefault="00F632A7" w:rsidP="00FE5361">
      <w:pPr>
        <w:spacing w:after="0" w:line="360" w:lineRule="exact"/>
        <w:ind w:firstLine="567"/>
        <w:jc w:val="both"/>
        <w:rPr>
          <w:rFonts w:ascii="Times New Roman" w:hAnsi="Times New Roman" w:cs="Times New Roman"/>
          <w:sz w:val="28"/>
          <w:szCs w:val="36"/>
        </w:rPr>
      </w:pPr>
      <w:r w:rsidRPr="00FE5361">
        <w:rPr>
          <w:rFonts w:ascii="Times New Roman" w:hAnsi="Times New Roman" w:cs="Times New Roman"/>
          <w:sz w:val="28"/>
          <w:szCs w:val="36"/>
        </w:rPr>
        <w:t>Дополнены критерии для предоставления земельного участка, находящегося в федеральной собственности, в аренду без проведения торгов в целях реализации масштабных инвестиционных проектов.</w:t>
      </w:r>
    </w:p>
    <w:p w14:paraId="53A45083" w14:textId="7750C2B1" w:rsidR="00F632A7" w:rsidRDefault="00F632A7" w:rsidP="00FE5361">
      <w:pPr>
        <w:spacing w:after="0" w:line="360" w:lineRule="exact"/>
        <w:ind w:firstLine="567"/>
        <w:jc w:val="both"/>
        <w:rPr>
          <w:rFonts w:ascii="Times New Roman" w:hAnsi="Times New Roman" w:cs="Times New Roman"/>
          <w:sz w:val="28"/>
          <w:szCs w:val="36"/>
        </w:rPr>
      </w:pPr>
      <w:r w:rsidRPr="00FE5361">
        <w:rPr>
          <w:rFonts w:ascii="Times New Roman" w:hAnsi="Times New Roman" w:cs="Times New Roman"/>
          <w:sz w:val="28"/>
          <w:szCs w:val="36"/>
        </w:rPr>
        <w:t>Установлено, что предоставление такого земельного участка допускается в случае, если указанные проекты в соответствии с обосновывающими документами, представленными инициатором проекта, предполагают строительство в числе прочего объектов образования и науки, включая объекты кампусов, строительство которых предусмотрено инвестиционными договорами, заключенными на основании решений Правительства РФ.</w:t>
      </w:r>
    </w:p>
    <w:p w14:paraId="43777501" w14:textId="58D070CB" w:rsidR="00741FA3" w:rsidRDefault="00741FA3" w:rsidP="00741FA3">
      <w:pPr>
        <w:spacing w:after="0" w:line="360" w:lineRule="exact"/>
        <w:ind w:firstLine="567"/>
        <w:jc w:val="both"/>
        <w:rPr>
          <w:rFonts w:ascii="Times New Roman" w:hAnsi="Times New Roman" w:cs="Times New Roman"/>
          <w:sz w:val="28"/>
          <w:szCs w:val="36"/>
        </w:rPr>
      </w:pPr>
    </w:p>
    <w:p w14:paraId="4F83F5E2" w14:textId="740034A0" w:rsidR="00741FA3" w:rsidRPr="0007770F" w:rsidRDefault="00741FA3" w:rsidP="004120C6">
      <w:pPr>
        <w:pStyle w:val="a3"/>
        <w:numPr>
          <w:ilvl w:val="0"/>
          <w:numId w:val="24"/>
        </w:numPr>
        <w:spacing w:after="0" w:line="360" w:lineRule="exact"/>
        <w:ind w:left="0" w:firstLine="709"/>
        <w:jc w:val="both"/>
        <w:rPr>
          <w:rFonts w:ascii="Times New Roman" w:hAnsi="Times New Roman" w:cs="Times New Roman"/>
          <w:b/>
          <w:bCs/>
          <w:sz w:val="28"/>
          <w:szCs w:val="36"/>
        </w:rPr>
      </w:pPr>
      <w:r w:rsidRPr="0007770F">
        <w:rPr>
          <w:rFonts w:ascii="Times New Roman" w:hAnsi="Times New Roman" w:cs="Times New Roman"/>
          <w:b/>
          <w:bCs/>
          <w:sz w:val="28"/>
          <w:szCs w:val="36"/>
        </w:rPr>
        <w:t>ПОСТАНОВЛЕНИЕ ПРАВИТЕЛЬСТВА РФ ОТ 28 НОЯБРЯ 2025 Г. № 1933 «О ГОСУДАРСТВЕННОЙ ИНФОРМАЦИОННОЙ СИСТЕМЕ ПО ПРЕДУПРЕЖДЕНИЮ, ВЫЯВЛЕНИЮ И ПРЕСЕЧЕНИЮ ОГРАНИЧИВАЮЩИХ КОНКУРЕНЦИЮ СОГЛАШЕНИЙ»</w:t>
      </w:r>
    </w:p>
    <w:p w14:paraId="104BF3DE" w14:textId="77777777" w:rsidR="00741FA3" w:rsidRPr="00741FA3" w:rsidRDefault="00741FA3" w:rsidP="00741FA3">
      <w:pPr>
        <w:spacing w:after="0" w:line="360" w:lineRule="exact"/>
        <w:ind w:firstLine="567"/>
        <w:jc w:val="both"/>
        <w:rPr>
          <w:rFonts w:ascii="Times New Roman" w:hAnsi="Times New Roman" w:cs="Times New Roman"/>
          <w:sz w:val="28"/>
          <w:szCs w:val="36"/>
        </w:rPr>
      </w:pPr>
      <w:r w:rsidRPr="00741FA3">
        <w:rPr>
          <w:rFonts w:ascii="Times New Roman" w:hAnsi="Times New Roman" w:cs="Times New Roman"/>
          <w:sz w:val="28"/>
          <w:szCs w:val="36"/>
        </w:rPr>
        <w:t xml:space="preserve">Утверждено Положение о государственной информационной системе по предупреждению, выявлению и пресечению ограничивающих конкуренцию соглашений. </w:t>
      </w:r>
    </w:p>
    <w:p w14:paraId="4CD75407" w14:textId="77777777" w:rsidR="00741FA3" w:rsidRPr="00741FA3" w:rsidRDefault="00741FA3" w:rsidP="00741FA3">
      <w:pPr>
        <w:spacing w:after="0" w:line="360" w:lineRule="exact"/>
        <w:ind w:firstLine="567"/>
        <w:jc w:val="both"/>
        <w:rPr>
          <w:rFonts w:ascii="Times New Roman" w:hAnsi="Times New Roman" w:cs="Times New Roman"/>
          <w:sz w:val="28"/>
          <w:szCs w:val="36"/>
        </w:rPr>
      </w:pPr>
      <w:r w:rsidRPr="00741FA3">
        <w:rPr>
          <w:rFonts w:ascii="Times New Roman" w:hAnsi="Times New Roman" w:cs="Times New Roman"/>
          <w:sz w:val="28"/>
          <w:szCs w:val="36"/>
        </w:rPr>
        <w:t xml:space="preserve">Положение определяет задачи, функции и принципы функционирования государственной информационной системы, ее пользователей и их полномочия, перечни источников обрабатываемой информации и видов информации, </w:t>
      </w:r>
      <w:r w:rsidRPr="00741FA3">
        <w:rPr>
          <w:rFonts w:ascii="Times New Roman" w:hAnsi="Times New Roman" w:cs="Times New Roman"/>
          <w:sz w:val="28"/>
          <w:szCs w:val="36"/>
        </w:rPr>
        <w:lastRenderedPageBreak/>
        <w:t xml:space="preserve">представляемой в систему в обязательном порядке, и иные вопросы функционирования системы. </w:t>
      </w:r>
    </w:p>
    <w:p w14:paraId="2CCCB756" w14:textId="44A233E3" w:rsidR="0007770F" w:rsidRDefault="00741FA3" w:rsidP="0007770F">
      <w:pPr>
        <w:spacing w:after="0" w:line="360" w:lineRule="exact"/>
        <w:ind w:firstLine="567"/>
        <w:jc w:val="both"/>
        <w:rPr>
          <w:rFonts w:ascii="Times New Roman" w:hAnsi="Times New Roman" w:cs="Times New Roman"/>
          <w:b/>
          <w:bCs/>
          <w:sz w:val="28"/>
          <w:szCs w:val="36"/>
        </w:rPr>
      </w:pPr>
      <w:r w:rsidRPr="00741FA3">
        <w:rPr>
          <w:rFonts w:ascii="Times New Roman" w:hAnsi="Times New Roman" w:cs="Times New Roman"/>
          <w:sz w:val="28"/>
          <w:szCs w:val="36"/>
        </w:rPr>
        <w:t>Оператором системы является ФАС России.</w:t>
      </w:r>
      <w:r w:rsidR="0007770F" w:rsidRPr="0007770F">
        <w:rPr>
          <w:rFonts w:ascii="Times New Roman" w:hAnsi="Times New Roman" w:cs="Times New Roman"/>
          <w:b/>
          <w:bCs/>
          <w:sz w:val="28"/>
          <w:szCs w:val="36"/>
        </w:rPr>
        <w:t xml:space="preserve"> </w:t>
      </w:r>
    </w:p>
    <w:p w14:paraId="1DAD568C" w14:textId="77777777" w:rsidR="0007770F" w:rsidRDefault="0007770F" w:rsidP="0007770F">
      <w:pPr>
        <w:spacing w:after="0" w:line="360" w:lineRule="exact"/>
        <w:ind w:firstLine="567"/>
        <w:jc w:val="both"/>
        <w:rPr>
          <w:rFonts w:ascii="Times New Roman" w:hAnsi="Times New Roman" w:cs="Times New Roman"/>
          <w:b/>
          <w:bCs/>
          <w:sz w:val="28"/>
          <w:szCs w:val="36"/>
        </w:rPr>
      </w:pPr>
    </w:p>
    <w:p w14:paraId="40FF676B" w14:textId="41DA93EF" w:rsidR="0007770F" w:rsidRPr="0007770F" w:rsidRDefault="0007770F" w:rsidP="004120C6">
      <w:pPr>
        <w:pStyle w:val="a3"/>
        <w:numPr>
          <w:ilvl w:val="0"/>
          <w:numId w:val="24"/>
        </w:numPr>
        <w:spacing w:after="0" w:line="360" w:lineRule="exact"/>
        <w:ind w:left="0" w:firstLine="567"/>
        <w:jc w:val="both"/>
        <w:rPr>
          <w:rFonts w:ascii="Times New Roman" w:hAnsi="Times New Roman" w:cs="Times New Roman"/>
          <w:b/>
          <w:bCs/>
          <w:sz w:val="28"/>
          <w:szCs w:val="36"/>
        </w:rPr>
      </w:pPr>
      <w:r w:rsidRPr="0007770F">
        <w:rPr>
          <w:rFonts w:ascii="Times New Roman" w:hAnsi="Times New Roman" w:cs="Times New Roman"/>
          <w:b/>
          <w:bCs/>
          <w:sz w:val="28"/>
          <w:szCs w:val="36"/>
        </w:rPr>
        <w:t>ПОСТАНОВЛЕНИЕ ПРАВИТЕЛЬСТВА РФ ОТ 28 ДЕКАБРЯ 2025 Г. № 1943 «ОБ УТВЕРЖДЕНИИ ПОЛОЖЕНИЯ О ПОРЯДКЕ УСТАНОВЛЕНИЯ И ИЗМЕНЕНИЯ ГРАНИЦ СЕЛЬСКОХОЗЯЙСТВЕННЫХ УГОДИЙ В СОСТАВЕ ЗЕМЕЛЬ СЕЛЬСКОХОЗЯЙСТВЕННОГО НАЗНАЧЕНИЯ»</w:t>
      </w:r>
    </w:p>
    <w:p w14:paraId="212F4DB6" w14:textId="77777777" w:rsidR="0007770F" w:rsidRDefault="0007770F" w:rsidP="0007770F">
      <w:pPr>
        <w:spacing w:after="0" w:line="360" w:lineRule="exact"/>
        <w:ind w:firstLine="567"/>
        <w:jc w:val="both"/>
        <w:rPr>
          <w:rFonts w:ascii="Times New Roman" w:hAnsi="Times New Roman" w:cs="Times New Roman"/>
          <w:sz w:val="28"/>
          <w:szCs w:val="36"/>
        </w:rPr>
      </w:pPr>
      <w:r w:rsidRPr="00741FA3">
        <w:rPr>
          <w:rFonts w:ascii="Times New Roman" w:hAnsi="Times New Roman" w:cs="Times New Roman"/>
          <w:sz w:val="28"/>
          <w:szCs w:val="36"/>
        </w:rPr>
        <w:t>С 1 марта 2026 г. устанавливается порядок определения и изменения границ сельскохозяйственных угодий в составе земель сельскохозяйственного назначения</w:t>
      </w:r>
      <w:r>
        <w:rPr>
          <w:rFonts w:ascii="Times New Roman" w:hAnsi="Times New Roman" w:cs="Times New Roman"/>
          <w:sz w:val="28"/>
          <w:szCs w:val="36"/>
        </w:rPr>
        <w:t>.</w:t>
      </w:r>
    </w:p>
    <w:p w14:paraId="2EC510CA" w14:textId="77777777" w:rsidR="0007770F" w:rsidRPr="00741FA3" w:rsidRDefault="0007770F" w:rsidP="0007770F">
      <w:pPr>
        <w:spacing w:after="0" w:line="360" w:lineRule="exact"/>
        <w:ind w:firstLine="567"/>
        <w:jc w:val="both"/>
        <w:rPr>
          <w:rFonts w:ascii="Times New Roman" w:hAnsi="Times New Roman" w:cs="Times New Roman"/>
          <w:sz w:val="28"/>
          <w:szCs w:val="36"/>
        </w:rPr>
      </w:pPr>
      <w:r w:rsidRPr="00741FA3">
        <w:rPr>
          <w:rFonts w:ascii="Times New Roman" w:hAnsi="Times New Roman" w:cs="Times New Roman"/>
          <w:sz w:val="28"/>
          <w:szCs w:val="36"/>
        </w:rPr>
        <w:t xml:space="preserve">Решение об установлении или изменении границ сельскохозяйственных угодий принимается Минсельхозом России по видам сельскохозяйственных угодий (пашня, сенокос, пастбище (за исключением оленьих пастбищ), залежь, земли, занятые многолетними насаждениями (садами, виноградниками и др.) отдельно для каждого субъекта РФ путем издания приказа, к которому прилагаются сведения о границах сельскохозяйственных угодий. </w:t>
      </w:r>
    </w:p>
    <w:p w14:paraId="5921EEC5" w14:textId="77777777" w:rsidR="0007770F" w:rsidRPr="00741FA3" w:rsidRDefault="0007770F" w:rsidP="0007770F">
      <w:pPr>
        <w:spacing w:after="0" w:line="360" w:lineRule="exact"/>
        <w:ind w:firstLine="567"/>
        <w:jc w:val="both"/>
        <w:rPr>
          <w:rFonts w:ascii="Times New Roman" w:hAnsi="Times New Roman" w:cs="Times New Roman"/>
          <w:sz w:val="28"/>
          <w:szCs w:val="36"/>
        </w:rPr>
      </w:pPr>
      <w:r w:rsidRPr="00741FA3">
        <w:rPr>
          <w:rFonts w:ascii="Times New Roman" w:hAnsi="Times New Roman" w:cs="Times New Roman"/>
          <w:sz w:val="28"/>
          <w:szCs w:val="36"/>
        </w:rPr>
        <w:t xml:space="preserve">В границы сельскохозяйственных угодий не включаются: земельные участки, не относящиеся к категории земель сельскохозяйственного назначения, и (или) их части, учтенные в ЕГРН; земли, земельные участки, типы и подтипы почв которых непригодны для использования в качестве сельскохозяйственных угодий; садовые земельные участки, а также земельные участки общего назначения в границах территории ведения гражданами садоводства для собственных нужд; части земельных участков, занятых объектами недвижимости, сведения о зарегистрированных правах на которые содержатся в ЕГРН (за исключением объектов недвижимости, право собственности на которые возникло до дня вступления в силу Федерального закона </w:t>
      </w:r>
      <w:r>
        <w:rPr>
          <w:rFonts w:ascii="Times New Roman" w:hAnsi="Times New Roman" w:cs="Times New Roman"/>
          <w:sz w:val="28"/>
          <w:szCs w:val="36"/>
        </w:rPr>
        <w:t>«</w:t>
      </w:r>
      <w:r w:rsidRPr="00741FA3">
        <w:rPr>
          <w:rFonts w:ascii="Times New Roman" w:hAnsi="Times New Roman" w:cs="Times New Roman"/>
          <w:sz w:val="28"/>
          <w:szCs w:val="36"/>
        </w:rPr>
        <w:t>О государственной регистрации прав на недвижимое имущество и сделок с ним</w:t>
      </w:r>
      <w:r>
        <w:rPr>
          <w:rFonts w:ascii="Times New Roman" w:hAnsi="Times New Roman" w:cs="Times New Roman"/>
          <w:sz w:val="28"/>
          <w:szCs w:val="36"/>
        </w:rPr>
        <w:t>»</w:t>
      </w:r>
      <w:r w:rsidRPr="00741FA3">
        <w:rPr>
          <w:rFonts w:ascii="Times New Roman" w:hAnsi="Times New Roman" w:cs="Times New Roman"/>
          <w:sz w:val="28"/>
          <w:szCs w:val="36"/>
        </w:rPr>
        <w:t xml:space="preserve">). </w:t>
      </w:r>
    </w:p>
    <w:p w14:paraId="05D1F029" w14:textId="77777777" w:rsidR="0007770F" w:rsidRDefault="0007770F" w:rsidP="0007770F">
      <w:pPr>
        <w:spacing w:after="0" w:line="360" w:lineRule="exact"/>
        <w:ind w:firstLine="567"/>
        <w:jc w:val="both"/>
        <w:rPr>
          <w:rFonts w:ascii="Times New Roman" w:hAnsi="Times New Roman" w:cs="Times New Roman"/>
          <w:sz w:val="28"/>
          <w:szCs w:val="36"/>
        </w:rPr>
      </w:pPr>
      <w:r w:rsidRPr="00741FA3">
        <w:rPr>
          <w:rFonts w:ascii="Times New Roman" w:hAnsi="Times New Roman" w:cs="Times New Roman"/>
          <w:sz w:val="28"/>
          <w:szCs w:val="36"/>
        </w:rPr>
        <w:t>Настоящее Постановление действует до 1 марта 2032 г.</w:t>
      </w:r>
    </w:p>
    <w:p w14:paraId="068980EF" w14:textId="77777777" w:rsidR="00FE379B" w:rsidRPr="00FE5361" w:rsidRDefault="00FE379B" w:rsidP="004120C6">
      <w:pPr>
        <w:spacing w:after="0" w:line="360" w:lineRule="exact"/>
        <w:jc w:val="both"/>
        <w:rPr>
          <w:rFonts w:ascii="Times New Roman" w:hAnsi="Times New Roman" w:cs="Times New Roman"/>
          <w:sz w:val="28"/>
          <w:szCs w:val="36"/>
        </w:rPr>
      </w:pPr>
    </w:p>
    <w:p w14:paraId="03F8504F" w14:textId="7D5BAAAD" w:rsidR="00F632A7" w:rsidRPr="00FE379B" w:rsidRDefault="00FE5361" w:rsidP="0007770F">
      <w:pPr>
        <w:pStyle w:val="a3"/>
        <w:numPr>
          <w:ilvl w:val="0"/>
          <w:numId w:val="24"/>
        </w:numPr>
        <w:spacing w:after="0" w:line="360" w:lineRule="exact"/>
        <w:ind w:left="0" w:firstLine="709"/>
        <w:jc w:val="both"/>
        <w:rPr>
          <w:rFonts w:ascii="Times New Roman" w:eastAsia="Times New Roman" w:hAnsi="Times New Roman" w:cs="Times New Roman"/>
          <w:b/>
          <w:bCs/>
          <w:sz w:val="28"/>
          <w:szCs w:val="28"/>
          <w:lang w:eastAsia="ru-RU"/>
        </w:rPr>
      </w:pPr>
      <w:r w:rsidRPr="00FE379B">
        <w:rPr>
          <w:rFonts w:ascii="Times New Roman" w:eastAsia="Times New Roman" w:hAnsi="Times New Roman" w:cs="Times New Roman"/>
          <w:b/>
          <w:bCs/>
          <w:sz w:val="28"/>
          <w:szCs w:val="28"/>
          <w:lang w:eastAsia="ru-RU"/>
        </w:rPr>
        <w:t>ПРИКАЗ МЧС РОССИИ ОТ 19 СЕНТЯБРЯ 2025 Г. № 842 «ОБ УТВЕРЖДЕНИИ ПОРЯДКА ДОБРОВОЛЬНОГО УЧАСТИЯ ГРАЖДАН В ОБЕСПЕЧЕНИИ БЕЗОПАСНОСТИ ЛЮДЕЙ НА ВОДНЫХ ОБЪЕКТАХ»</w:t>
      </w:r>
    </w:p>
    <w:p w14:paraId="682D98C0" w14:textId="2AF254FB" w:rsidR="00F632A7" w:rsidRPr="00F632A7" w:rsidRDefault="00FE5361" w:rsidP="00F632A7">
      <w:pPr>
        <w:spacing w:after="0" w:line="360" w:lineRule="exact"/>
        <w:ind w:firstLine="709"/>
        <w:jc w:val="both"/>
        <w:rPr>
          <w:rFonts w:ascii="Times New Roman" w:eastAsia="Times New Roman" w:hAnsi="Times New Roman" w:cs="Times New Roman"/>
          <w:b/>
          <w:bCs/>
          <w:sz w:val="28"/>
          <w:szCs w:val="28"/>
          <w:lang w:eastAsia="ru-RU"/>
        </w:rPr>
      </w:pPr>
      <w:r w:rsidRPr="00F632A7">
        <w:rPr>
          <w:rFonts w:ascii="Times New Roman" w:eastAsia="Times New Roman" w:hAnsi="Times New Roman" w:cs="Times New Roman"/>
          <w:b/>
          <w:bCs/>
          <w:sz w:val="28"/>
          <w:szCs w:val="28"/>
          <w:lang w:eastAsia="ru-RU"/>
        </w:rPr>
        <w:t>ЗАРЕГИСТРИРОВАНО В МИНЮСТЕ РОССИИ 17 НОЯБРЯ 2025 Г.</w:t>
      </w:r>
      <w:r>
        <w:rPr>
          <w:rFonts w:ascii="Times New Roman" w:eastAsia="Times New Roman" w:hAnsi="Times New Roman" w:cs="Times New Roman"/>
          <w:b/>
          <w:bCs/>
          <w:sz w:val="28"/>
          <w:szCs w:val="28"/>
          <w:lang w:eastAsia="ru-RU"/>
        </w:rPr>
        <w:t xml:space="preserve"> </w:t>
      </w:r>
      <w:r w:rsidRPr="00F632A7">
        <w:rPr>
          <w:rFonts w:ascii="Times New Roman" w:eastAsia="Times New Roman" w:hAnsi="Times New Roman" w:cs="Times New Roman"/>
          <w:b/>
          <w:bCs/>
          <w:sz w:val="28"/>
          <w:szCs w:val="28"/>
          <w:lang w:eastAsia="ru-RU"/>
        </w:rPr>
        <w:t>№ 84184.</w:t>
      </w:r>
    </w:p>
    <w:p w14:paraId="43A8A8FE" w14:textId="77777777" w:rsidR="00F632A7" w:rsidRPr="00FE5361" w:rsidRDefault="00F632A7" w:rsidP="00FE5361">
      <w:pPr>
        <w:spacing w:after="0" w:line="360" w:lineRule="exact"/>
        <w:ind w:firstLine="567"/>
        <w:jc w:val="both"/>
        <w:rPr>
          <w:rFonts w:ascii="Times New Roman" w:hAnsi="Times New Roman" w:cs="Times New Roman"/>
          <w:sz w:val="28"/>
          <w:szCs w:val="36"/>
        </w:rPr>
      </w:pPr>
      <w:r w:rsidRPr="00FE5361">
        <w:rPr>
          <w:rFonts w:ascii="Times New Roman" w:hAnsi="Times New Roman" w:cs="Times New Roman"/>
          <w:sz w:val="28"/>
          <w:szCs w:val="36"/>
        </w:rPr>
        <w:t>Установлен порядок добровольного участия граждан в обеспечении безопасности людей на водных объектах.</w:t>
      </w:r>
    </w:p>
    <w:p w14:paraId="3867F872" w14:textId="77777777" w:rsidR="00F632A7" w:rsidRPr="00FE5361" w:rsidRDefault="00F632A7" w:rsidP="00FE5361">
      <w:pPr>
        <w:spacing w:after="0" w:line="360" w:lineRule="exact"/>
        <w:ind w:firstLine="567"/>
        <w:jc w:val="both"/>
        <w:rPr>
          <w:rFonts w:ascii="Times New Roman" w:hAnsi="Times New Roman" w:cs="Times New Roman"/>
          <w:sz w:val="28"/>
          <w:szCs w:val="36"/>
        </w:rPr>
      </w:pPr>
      <w:r w:rsidRPr="00FE5361">
        <w:rPr>
          <w:rFonts w:ascii="Times New Roman" w:hAnsi="Times New Roman" w:cs="Times New Roman"/>
          <w:sz w:val="28"/>
          <w:szCs w:val="36"/>
        </w:rPr>
        <w:lastRenderedPageBreak/>
        <w:t>Добровольное участие в обеспечении безопасности людей на водных объектах осуществляется после включения граждан в состав добровольных инспекторов Государственной инспекции по маломерным судам МЧС России.</w:t>
      </w:r>
    </w:p>
    <w:p w14:paraId="07B2F93F" w14:textId="77777777" w:rsidR="00F632A7" w:rsidRPr="00FE5361" w:rsidRDefault="00F632A7" w:rsidP="00FE5361">
      <w:pPr>
        <w:spacing w:after="0" w:line="360" w:lineRule="exact"/>
        <w:ind w:firstLine="567"/>
        <w:jc w:val="both"/>
        <w:rPr>
          <w:rFonts w:ascii="Times New Roman" w:hAnsi="Times New Roman" w:cs="Times New Roman"/>
          <w:sz w:val="28"/>
          <w:szCs w:val="36"/>
        </w:rPr>
      </w:pPr>
      <w:r w:rsidRPr="00FE5361">
        <w:rPr>
          <w:rFonts w:ascii="Times New Roman" w:hAnsi="Times New Roman" w:cs="Times New Roman"/>
          <w:sz w:val="28"/>
          <w:szCs w:val="36"/>
        </w:rPr>
        <w:t>Участие добровольных инспекторов в мероприятиях по обеспечению безопасности людей на водных объектах осуществляется на добровольной и безвозмездной основе.</w:t>
      </w:r>
    </w:p>
    <w:p w14:paraId="78109277" w14:textId="2E65D171" w:rsidR="00F632A7" w:rsidRDefault="00F632A7" w:rsidP="00FE379B">
      <w:pPr>
        <w:spacing w:after="0" w:line="360" w:lineRule="exact"/>
        <w:ind w:firstLine="567"/>
        <w:jc w:val="both"/>
        <w:rPr>
          <w:rFonts w:ascii="Times New Roman" w:hAnsi="Times New Roman" w:cs="Times New Roman"/>
          <w:sz w:val="28"/>
          <w:szCs w:val="36"/>
        </w:rPr>
      </w:pPr>
      <w:r w:rsidRPr="00FE5361">
        <w:rPr>
          <w:rFonts w:ascii="Times New Roman" w:hAnsi="Times New Roman" w:cs="Times New Roman"/>
          <w:sz w:val="28"/>
          <w:szCs w:val="36"/>
        </w:rPr>
        <w:t>Приведен рекомендуемый образец заявления о включении в состав добровольных инспекторов. Заявление подается письменно либо в электронном виде посредством официального сайта территориального органа МЧС России в сети «Интернет».</w:t>
      </w:r>
    </w:p>
    <w:p w14:paraId="1320AA21" w14:textId="77777777" w:rsidR="00FE379B" w:rsidRPr="00FE5361" w:rsidRDefault="00FE379B" w:rsidP="00FE379B">
      <w:pPr>
        <w:spacing w:after="0" w:line="360" w:lineRule="exact"/>
        <w:ind w:firstLine="567"/>
        <w:jc w:val="both"/>
        <w:rPr>
          <w:rFonts w:ascii="Times New Roman" w:hAnsi="Times New Roman" w:cs="Times New Roman"/>
          <w:sz w:val="28"/>
          <w:szCs w:val="36"/>
        </w:rPr>
      </w:pPr>
    </w:p>
    <w:p w14:paraId="1372E3C0" w14:textId="250D19BF" w:rsidR="00F632A7" w:rsidRPr="00FE379B" w:rsidRDefault="00FE5361" w:rsidP="0007770F">
      <w:pPr>
        <w:pStyle w:val="a3"/>
        <w:numPr>
          <w:ilvl w:val="0"/>
          <w:numId w:val="24"/>
        </w:numPr>
        <w:spacing w:after="0" w:line="360" w:lineRule="exact"/>
        <w:ind w:left="0" w:firstLine="709"/>
        <w:jc w:val="both"/>
        <w:rPr>
          <w:rFonts w:ascii="Times New Roman" w:eastAsia="Times New Roman" w:hAnsi="Times New Roman" w:cs="Times New Roman"/>
          <w:b/>
          <w:bCs/>
          <w:sz w:val="28"/>
          <w:szCs w:val="28"/>
          <w:lang w:eastAsia="ru-RU"/>
        </w:rPr>
      </w:pPr>
      <w:r w:rsidRPr="00FE379B">
        <w:rPr>
          <w:rFonts w:ascii="Times New Roman" w:eastAsia="Times New Roman" w:hAnsi="Times New Roman" w:cs="Times New Roman"/>
          <w:b/>
          <w:bCs/>
          <w:sz w:val="28"/>
          <w:szCs w:val="28"/>
          <w:lang w:eastAsia="ru-RU"/>
        </w:rPr>
        <w:t>ПРИКАЗ РОСРЕЕСТРА ОТ 31 ОКТЯБРЯ 2025 Г. № П/0398/25 «ОБ УТВЕРЖДЕНИИ МЕТОДИЧЕСКИХ РЕКОМЕНДАЦИЙ ПО ПРИМЕНЕНИЮ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РОССИЙСКОЙ ФЕДЕРАЦИИ ОТ 16 ИЮЛЯ 2009 Г. № 582»</w:t>
      </w:r>
    </w:p>
    <w:p w14:paraId="4C3A94FA" w14:textId="3F9E1D9B" w:rsidR="00F632A7" w:rsidRPr="00FE5361" w:rsidRDefault="00F632A7" w:rsidP="00FE5361">
      <w:pPr>
        <w:pStyle w:val="a8"/>
        <w:spacing w:before="0" w:beforeAutospacing="0" w:after="0" w:afterAutospacing="0" w:line="360" w:lineRule="exact"/>
        <w:ind w:firstLine="709"/>
        <w:jc w:val="both"/>
        <w:rPr>
          <w:sz w:val="28"/>
          <w:szCs w:val="28"/>
        </w:rPr>
      </w:pPr>
      <w:r w:rsidRPr="00FE5361">
        <w:rPr>
          <w:sz w:val="28"/>
          <w:szCs w:val="28"/>
        </w:rPr>
        <w:t>С 1 января 2026 г. вводятся в действие методические рекомендации по применению основных принципов определения арендной платы при аренде земельных участков, находящихся в государственной или муниципальной собственности</w:t>
      </w:r>
      <w:r w:rsidR="00FE5361">
        <w:rPr>
          <w:sz w:val="28"/>
          <w:szCs w:val="28"/>
        </w:rPr>
        <w:t>.</w:t>
      </w:r>
    </w:p>
    <w:p w14:paraId="7E72090B" w14:textId="77777777" w:rsidR="00F632A7" w:rsidRPr="00FE5361" w:rsidRDefault="00F632A7" w:rsidP="00FE5361">
      <w:pPr>
        <w:pStyle w:val="a8"/>
        <w:spacing w:before="0" w:beforeAutospacing="0" w:after="0" w:afterAutospacing="0" w:line="360" w:lineRule="exact"/>
        <w:ind w:firstLine="709"/>
        <w:jc w:val="both"/>
        <w:rPr>
          <w:sz w:val="28"/>
          <w:szCs w:val="28"/>
        </w:rPr>
      </w:pPr>
      <w:r w:rsidRPr="00FE5361">
        <w:rPr>
          <w:sz w:val="28"/>
          <w:szCs w:val="28"/>
        </w:rPr>
        <w:t>Настоящие методические рекомендации направлены на создание благоприятных условий ведения экономической деятельности на территории РФ, а также защиты экономических интересов арендаторов земельных участков, находящихся в государственной или муниципальной собственности.</w:t>
      </w:r>
    </w:p>
    <w:p w14:paraId="77D1DD1C" w14:textId="672B71CD" w:rsidR="00F632A7" w:rsidRDefault="00F632A7" w:rsidP="00FE5361">
      <w:pPr>
        <w:pStyle w:val="a8"/>
        <w:spacing w:before="0" w:beforeAutospacing="0" w:after="0" w:afterAutospacing="0" w:line="360" w:lineRule="exact"/>
        <w:ind w:firstLine="709"/>
        <w:jc w:val="both"/>
        <w:rPr>
          <w:sz w:val="28"/>
          <w:szCs w:val="28"/>
        </w:rPr>
      </w:pPr>
      <w:r w:rsidRPr="00FE5361">
        <w:rPr>
          <w:sz w:val="28"/>
          <w:szCs w:val="28"/>
        </w:rPr>
        <w:t xml:space="preserve">Рекомендации не содержат обязательных требований и не устанавливают правовых норм. </w:t>
      </w:r>
    </w:p>
    <w:p w14:paraId="08B9C00F" w14:textId="77777777" w:rsidR="00FE379B" w:rsidRPr="00FE5361" w:rsidRDefault="00FE379B" w:rsidP="00FE5361">
      <w:pPr>
        <w:pStyle w:val="a8"/>
        <w:spacing w:before="0" w:beforeAutospacing="0" w:after="0" w:afterAutospacing="0" w:line="360" w:lineRule="exact"/>
        <w:ind w:firstLine="709"/>
        <w:jc w:val="both"/>
        <w:rPr>
          <w:sz w:val="28"/>
          <w:szCs w:val="28"/>
        </w:rPr>
      </w:pPr>
    </w:p>
    <w:p w14:paraId="2D4BE141" w14:textId="399F8FB5" w:rsidR="00F632A7" w:rsidRPr="00FE379B" w:rsidRDefault="00FE5361" w:rsidP="0007770F">
      <w:pPr>
        <w:pStyle w:val="a3"/>
        <w:numPr>
          <w:ilvl w:val="0"/>
          <w:numId w:val="24"/>
        </w:numPr>
        <w:spacing w:after="0"/>
        <w:ind w:left="0" w:firstLine="709"/>
        <w:jc w:val="both"/>
        <w:rPr>
          <w:rFonts w:ascii="Times New Roman" w:hAnsi="Times New Roman"/>
          <w:b/>
          <w:sz w:val="28"/>
          <w:szCs w:val="28"/>
        </w:rPr>
      </w:pPr>
      <w:r w:rsidRPr="00FE379B">
        <w:rPr>
          <w:rFonts w:ascii="Times New Roman" w:hAnsi="Times New Roman"/>
          <w:b/>
          <w:sz w:val="28"/>
          <w:szCs w:val="28"/>
        </w:rPr>
        <w:t>ПИСЬМО МИНПРИРОДЫ РОССИИ ОТ 27 ОКТЯБРЯ 2025 Г. № 19-53/45298 «О ПЛАТЕ ЗА НЕГАТИВНОЕ ВОЗДЕЙСТВИЕ НА ОКРУЖАЮЩУЮ СРЕДУ»</w:t>
      </w:r>
    </w:p>
    <w:p w14:paraId="2FA0C406" w14:textId="77777777" w:rsidR="00F632A7" w:rsidRPr="00D05AF3" w:rsidRDefault="00F632A7" w:rsidP="00FE5361">
      <w:pPr>
        <w:spacing w:after="0" w:line="360" w:lineRule="exact"/>
        <w:ind w:firstLine="567"/>
        <w:jc w:val="both"/>
        <w:rPr>
          <w:rFonts w:ascii="Times New Roman" w:eastAsia="Times New Roman" w:hAnsi="Times New Roman" w:cs="Times New Roman"/>
          <w:sz w:val="28"/>
          <w:szCs w:val="28"/>
          <w:lang w:eastAsia="ru-RU"/>
        </w:rPr>
      </w:pPr>
      <w:r w:rsidRPr="00D05AF3">
        <w:rPr>
          <w:rFonts w:ascii="Times New Roman" w:eastAsia="Times New Roman" w:hAnsi="Times New Roman" w:cs="Times New Roman"/>
          <w:sz w:val="28"/>
          <w:szCs w:val="28"/>
          <w:lang w:eastAsia="ru-RU"/>
        </w:rPr>
        <w:t>Рассмотрен вопрос об исчислении платы за негативное воздействие на окружающую среду с момента начала эксплуатации объекта НВОС до его постановки на государственный учет.</w:t>
      </w:r>
    </w:p>
    <w:p w14:paraId="458CDB4B" w14:textId="77777777" w:rsidR="00F632A7" w:rsidRPr="00D05AF3" w:rsidRDefault="00F632A7" w:rsidP="00FE5361">
      <w:pPr>
        <w:spacing w:after="0" w:line="360" w:lineRule="exact"/>
        <w:ind w:firstLine="567"/>
        <w:jc w:val="both"/>
        <w:rPr>
          <w:rFonts w:ascii="Times New Roman" w:eastAsia="Times New Roman" w:hAnsi="Times New Roman" w:cs="Times New Roman"/>
          <w:sz w:val="28"/>
          <w:szCs w:val="28"/>
          <w:lang w:eastAsia="ru-RU"/>
        </w:rPr>
      </w:pPr>
      <w:r w:rsidRPr="00D05AF3">
        <w:rPr>
          <w:rFonts w:ascii="Times New Roman" w:eastAsia="Times New Roman" w:hAnsi="Times New Roman" w:cs="Times New Roman"/>
          <w:sz w:val="28"/>
          <w:szCs w:val="28"/>
          <w:lang w:eastAsia="ru-RU"/>
        </w:rPr>
        <w:t xml:space="preserve">Сообщается, что обязанность представления в уполномоченные органы декларации о воздействии на окружающую среду в отношении вновь построенных и введенных в эксплуатацию объектов НВОС наступает с момента постановки объекта на государственный учет и выдачи юридическому лицу или </w:t>
      </w:r>
      <w:r w:rsidRPr="00D05AF3">
        <w:rPr>
          <w:rFonts w:ascii="Times New Roman" w:eastAsia="Times New Roman" w:hAnsi="Times New Roman" w:cs="Times New Roman"/>
          <w:sz w:val="28"/>
          <w:szCs w:val="28"/>
          <w:lang w:eastAsia="ru-RU"/>
        </w:rPr>
        <w:lastRenderedPageBreak/>
        <w:t>индивидуальному предпринимателю свидетельства о постановке на государственный учет этого объекта.</w:t>
      </w:r>
    </w:p>
    <w:p w14:paraId="47C5A02A" w14:textId="77777777" w:rsidR="00F632A7" w:rsidRPr="00D05AF3" w:rsidRDefault="00F632A7" w:rsidP="00FE5361">
      <w:pPr>
        <w:spacing w:after="0" w:line="360" w:lineRule="exact"/>
        <w:ind w:firstLine="567"/>
        <w:jc w:val="both"/>
        <w:rPr>
          <w:rFonts w:ascii="Times New Roman" w:eastAsia="Times New Roman" w:hAnsi="Times New Roman" w:cs="Times New Roman"/>
          <w:sz w:val="28"/>
          <w:szCs w:val="28"/>
          <w:lang w:eastAsia="ru-RU"/>
        </w:rPr>
      </w:pPr>
      <w:r w:rsidRPr="00D05AF3">
        <w:rPr>
          <w:rFonts w:ascii="Times New Roman" w:eastAsia="Times New Roman" w:hAnsi="Times New Roman" w:cs="Times New Roman"/>
          <w:sz w:val="28"/>
          <w:szCs w:val="28"/>
          <w:lang w:eastAsia="ru-RU"/>
        </w:rPr>
        <w:t>При исчислении платы за негативное воздействие на окружающую среду целесообразно исходить из того, какая категория у объекта будет по Критериям отнесения объектов НВОС к объектам I, II, III и IV категорий. Дальнейший расчет (до получения свидетельства о постановке на государственный учет объекта НВОС) необходимо осуществлять в соответствии с формулой, указанной в пункте 27 Правил исчисления и взимания платы за негативное воздействие на окружающую среду.</w:t>
      </w:r>
    </w:p>
    <w:p w14:paraId="039E55E3" w14:textId="7123682E" w:rsidR="00F632A7" w:rsidRDefault="00F632A7" w:rsidP="00FE379B">
      <w:pPr>
        <w:spacing w:after="0" w:line="360" w:lineRule="exact"/>
        <w:ind w:firstLine="567"/>
        <w:jc w:val="both"/>
        <w:rPr>
          <w:rFonts w:ascii="Times New Roman" w:eastAsia="Times New Roman" w:hAnsi="Times New Roman" w:cs="Times New Roman"/>
          <w:sz w:val="28"/>
          <w:szCs w:val="28"/>
          <w:lang w:eastAsia="ru-RU"/>
        </w:rPr>
      </w:pPr>
      <w:r w:rsidRPr="00D05AF3">
        <w:rPr>
          <w:rFonts w:ascii="Times New Roman" w:eastAsia="Times New Roman" w:hAnsi="Times New Roman" w:cs="Times New Roman"/>
          <w:sz w:val="28"/>
          <w:szCs w:val="28"/>
          <w:lang w:eastAsia="ru-RU"/>
        </w:rPr>
        <w:t>Кроме того, за осуществление хозяйственной и (или) иной деятельности на объектах НВОС I категории без комплексного экологического разрешения, если получение такого разрешения является обязательным, позднее установленных законодательством сроков для юридических лиц и лиц, осуществляющих предпринимательскую деятельность без образования юридического лица, предусмотрена ответственность в рамках КоАП РФ.</w:t>
      </w:r>
    </w:p>
    <w:p w14:paraId="76609A8E" w14:textId="77777777" w:rsidR="00FE379B" w:rsidRPr="00D05AF3" w:rsidRDefault="00FE379B" w:rsidP="00FE379B">
      <w:pPr>
        <w:spacing w:after="0" w:line="360" w:lineRule="exact"/>
        <w:ind w:firstLine="567"/>
        <w:jc w:val="both"/>
        <w:rPr>
          <w:rFonts w:ascii="Times New Roman" w:eastAsia="Times New Roman" w:hAnsi="Times New Roman" w:cs="Times New Roman"/>
          <w:sz w:val="28"/>
          <w:szCs w:val="28"/>
          <w:lang w:eastAsia="ru-RU"/>
        </w:rPr>
      </w:pPr>
    </w:p>
    <w:p w14:paraId="02420974" w14:textId="3B6DAFCB" w:rsidR="00F632A7" w:rsidRPr="00FE379B" w:rsidRDefault="00FE5361" w:rsidP="0007770F">
      <w:pPr>
        <w:pStyle w:val="a3"/>
        <w:numPr>
          <w:ilvl w:val="0"/>
          <w:numId w:val="24"/>
        </w:numPr>
        <w:spacing w:after="0" w:line="360" w:lineRule="exact"/>
        <w:ind w:left="0" w:firstLine="709"/>
        <w:jc w:val="both"/>
        <w:rPr>
          <w:rFonts w:ascii="Times New Roman" w:hAnsi="Times New Roman"/>
          <w:b/>
          <w:sz w:val="28"/>
          <w:szCs w:val="28"/>
        </w:rPr>
      </w:pPr>
      <w:r w:rsidRPr="00FE379B">
        <w:rPr>
          <w:rFonts w:ascii="Times New Roman" w:hAnsi="Times New Roman"/>
          <w:b/>
          <w:sz w:val="28"/>
          <w:szCs w:val="28"/>
        </w:rPr>
        <w:t>ПИСЬМО МИНСТРОЯ РОССИИ ОТ 06 НОЯБРЯ 2025 Г. № 30829-ОГ/00 «О ВОПРОСАХ УПРАВЛЕНИЯ МНОГОКВАРТИРНЫМ ДОМОМ И ОБСЛУЖИВАНИЯ ЖИЛИЩНОГО ФОНДА»</w:t>
      </w:r>
    </w:p>
    <w:p w14:paraId="1D7F52E6" w14:textId="71951F59" w:rsidR="00F632A7" w:rsidRPr="00F24EA7" w:rsidRDefault="00F632A7" w:rsidP="00F24EA7">
      <w:pPr>
        <w:pStyle w:val="a8"/>
        <w:spacing w:before="0" w:beforeAutospacing="0" w:after="0" w:afterAutospacing="0" w:line="360" w:lineRule="exact"/>
        <w:ind w:firstLine="709"/>
        <w:jc w:val="both"/>
        <w:rPr>
          <w:sz w:val="28"/>
          <w:szCs w:val="28"/>
        </w:rPr>
      </w:pPr>
      <w:r w:rsidRPr="00F24EA7">
        <w:rPr>
          <w:sz w:val="28"/>
          <w:szCs w:val="28"/>
        </w:rPr>
        <w:t>Разъяснены особенности управления многоквартирным домом и обслуживания жилищного фонда</w:t>
      </w:r>
      <w:r w:rsidR="00F24EA7">
        <w:rPr>
          <w:sz w:val="28"/>
          <w:szCs w:val="28"/>
        </w:rPr>
        <w:t>.</w:t>
      </w:r>
    </w:p>
    <w:p w14:paraId="389BF8DA" w14:textId="77777777" w:rsidR="00F632A7" w:rsidRPr="00F24EA7" w:rsidRDefault="00F632A7" w:rsidP="00F24EA7">
      <w:pPr>
        <w:pStyle w:val="a8"/>
        <w:spacing w:before="0" w:beforeAutospacing="0" w:after="0" w:afterAutospacing="0" w:line="360" w:lineRule="exact"/>
        <w:ind w:firstLine="709"/>
        <w:jc w:val="both"/>
        <w:rPr>
          <w:sz w:val="28"/>
          <w:szCs w:val="28"/>
        </w:rPr>
      </w:pPr>
      <w:r w:rsidRPr="00F24EA7">
        <w:rPr>
          <w:sz w:val="28"/>
          <w:szCs w:val="28"/>
        </w:rPr>
        <w:t>В частности, отмечается, что в связи с отнесением работ по санитарной уборке жилищного фонда к минимальному перечню услуг и работ, необходимых для обеспечения надлежащего содержания общего имущества в многоквартирном доме, их выполнение является обязательным при осуществлении деятельности по управлению МКД и не требует дополнительного согласования на общем собрании собственников помещений. Указание управляющей организации на отсутствие предусмотренных расходов для выполнения таких работ в составе платы за содержание общего имущества является несостоятельным и не освобождает данное лицо от исполнения обязанности с учетом установленной периодичности вида работ.</w:t>
      </w:r>
    </w:p>
    <w:p w14:paraId="52A69EFB" w14:textId="554E2709" w:rsidR="00F632A7" w:rsidRDefault="00F632A7" w:rsidP="00F24EA7">
      <w:pPr>
        <w:pStyle w:val="a8"/>
        <w:spacing w:before="0" w:beforeAutospacing="0" w:after="0" w:afterAutospacing="0" w:line="360" w:lineRule="exact"/>
        <w:ind w:firstLine="709"/>
        <w:jc w:val="both"/>
        <w:rPr>
          <w:sz w:val="28"/>
          <w:szCs w:val="28"/>
        </w:rPr>
      </w:pPr>
      <w:r w:rsidRPr="00F24EA7">
        <w:rPr>
          <w:sz w:val="28"/>
          <w:szCs w:val="28"/>
        </w:rPr>
        <w:t xml:space="preserve">Надзор за соблюдением юридическими лицами, индивидуальными предпринимателями и гражданами обязательных требований жилищного законодательства осуществляет орган государственного жилищного надзора в соответствии со статьей 20 ЖК РФ. В этой связи по фактам нарушения требований действующего законодательства потребителям услуг рекомендуется обращаться в уполномоченные органы исполнительной власти субъектов РФ (органы государственного жилищного надзора). </w:t>
      </w:r>
    </w:p>
    <w:p w14:paraId="323C5D83" w14:textId="77777777" w:rsidR="0007770F" w:rsidRDefault="0007770F" w:rsidP="00F24EA7">
      <w:pPr>
        <w:pStyle w:val="a8"/>
        <w:spacing w:before="0" w:beforeAutospacing="0" w:after="0" w:afterAutospacing="0" w:line="360" w:lineRule="exact"/>
        <w:ind w:firstLine="709"/>
        <w:jc w:val="both"/>
        <w:rPr>
          <w:sz w:val="28"/>
          <w:szCs w:val="28"/>
        </w:rPr>
      </w:pPr>
    </w:p>
    <w:p w14:paraId="1A77A615" w14:textId="6AD9F099" w:rsidR="0007770F" w:rsidRPr="0007770F" w:rsidRDefault="004120C6" w:rsidP="0007770F">
      <w:pPr>
        <w:numPr>
          <w:ilvl w:val="0"/>
          <w:numId w:val="24"/>
        </w:numPr>
        <w:spacing w:after="0" w:line="240" w:lineRule="auto"/>
        <w:ind w:left="0" w:firstLine="567"/>
        <w:jc w:val="both"/>
        <w:rPr>
          <w:rFonts w:ascii="Times New Roman" w:eastAsia="Times New Roman" w:hAnsi="Times New Roman" w:cs="Times New Roman"/>
          <w:sz w:val="28"/>
          <w:szCs w:val="24"/>
          <w:lang w:eastAsia="ru-RU"/>
        </w:rPr>
      </w:pPr>
      <w:r w:rsidRPr="0007770F">
        <w:rPr>
          <w:rFonts w:ascii="Times New Roman" w:eastAsia="Times New Roman" w:hAnsi="Times New Roman" w:cs="Times New Roman"/>
          <w:b/>
          <w:bCs/>
          <w:sz w:val="28"/>
          <w:szCs w:val="24"/>
          <w:lang w:eastAsia="ru-RU"/>
        </w:rPr>
        <w:lastRenderedPageBreak/>
        <w:t>ПИСЬМО РОСПОТРЕБНАДЗОРА ОТ 12 НОЯБРЯ 2025 Г.№ 09-16791-2025-40 «О РАССМОТРЕНИИ ОБРАЩЕНИЯ»</w:t>
      </w:r>
    </w:p>
    <w:p w14:paraId="7B2B26A7" w14:textId="77777777" w:rsidR="0007770F" w:rsidRPr="0007770F" w:rsidRDefault="0007770F" w:rsidP="0007770F">
      <w:pPr>
        <w:spacing w:after="0" w:line="360" w:lineRule="exact"/>
        <w:ind w:firstLine="567"/>
        <w:jc w:val="both"/>
        <w:rPr>
          <w:rFonts w:ascii="Times New Roman" w:eastAsia="Times New Roman" w:hAnsi="Times New Roman" w:cs="Times New Roman"/>
          <w:sz w:val="28"/>
          <w:szCs w:val="24"/>
          <w:lang w:eastAsia="ru-RU"/>
        </w:rPr>
      </w:pPr>
      <w:r w:rsidRPr="0007770F">
        <w:rPr>
          <w:rFonts w:ascii="Times New Roman" w:eastAsia="Times New Roman" w:hAnsi="Times New Roman" w:cs="Times New Roman"/>
          <w:bCs/>
          <w:sz w:val="28"/>
          <w:szCs w:val="24"/>
          <w:lang w:eastAsia="ru-RU"/>
        </w:rPr>
        <w:t>Даны разъяснения по вопросу согласования плана мероприятий в границах зоны санитарной охраны источников водоснабжения со всеми землепользователями.</w:t>
      </w:r>
    </w:p>
    <w:p w14:paraId="4176C942" w14:textId="77777777" w:rsidR="0007770F" w:rsidRPr="0007770F" w:rsidRDefault="0007770F" w:rsidP="0007770F">
      <w:pPr>
        <w:spacing w:after="0" w:line="360" w:lineRule="exact"/>
        <w:ind w:firstLine="567"/>
        <w:jc w:val="both"/>
        <w:rPr>
          <w:rFonts w:ascii="Times New Roman" w:eastAsia="Times New Roman" w:hAnsi="Times New Roman" w:cs="Times New Roman"/>
          <w:sz w:val="28"/>
          <w:szCs w:val="24"/>
          <w:lang w:eastAsia="ru-RU"/>
        </w:rPr>
      </w:pPr>
      <w:r w:rsidRPr="0007770F">
        <w:rPr>
          <w:rFonts w:ascii="Times New Roman" w:eastAsia="Times New Roman" w:hAnsi="Times New Roman" w:cs="Times New Roman"/>
          <w:sz w:val="28"/>
          <w:szCs w:val="24"/>
          <w:lang w:eastAsia="ru-RU"/>
        </w:rPr>
        <w:t>Сообщается, в частности, что согласно пункту 1.5 СанПиН 2.1.4.1110-02 «Зоны санитарной охраны источников водоснабжения и водопроводов питьевого назначения» (далее - СанПиН 2.1.4.1110-02)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0513B4BC" w14:textId="45F00728" w:rsidR="0007770F" w:rsidRPr="0007770F" w:rsidRDefault="0007770F" w:rsidP="0007770F">
      <w:pPr>
        <w:spacing w:after="0" w:line="360" w:lineRule="exact"/>
        <w:ind w:firstLine="567"/>
        <w:jc w:val="both"/>
        <w:rPr>
          <w:rFonts w:ascii="Times New Roman" w:eastAsia="Times New Roman" w:hAnsi="Times New Roman" w:cs="Times New Roman"/>
          <w:sz w:val="28"/>
          <w:szCs w:val="24"/>
          <w:lang w:eastAsia="ru-RU"/>
        </w:rPr>
      </w:pPr>
      <w:r w:rsidRPr="0007770F">
        <w:rPr>
          <w:rFonts w:ascii="Times New Roman" w:eastAsia="Times New Roman" w:hAnsi="Times New Roman" w:cs="Times New Roman"/>
          <w:sz w:val="28"/>
          <w:szCs w:val="24"/>
          <w:lang w:eastAsia="ru-RU"/>
        </w:rPr>
        <w:t>Выполнение требований санитарного законодательства для граждан, индивидуальных предпринимателей, юридических лиц, в соответствии со статьями 10 и 11 Федерального закона от 30 марта 1999 г.</w:t>
      </w:r>
      <w:r w:rsidR="004120C6">
        <w:rPr>
          <w:rFonts w:ascii="Times New Roman" w:eastAsia="Times New Roman" w:hAnsi="Times New Roman" w:cs="Times New Roman"/>
          <w:sz w:val="28"/>
          <w:szCs w:val="24"/>
          <w:lang w:eastAsia="ru-RU"/>
        </w:rPr>
        <w:t xml:space="preserve"> </w:t>
      </w:r>
      <w:r w:rsidRPr="0007770F">
        <w:rPr>
          <w:rFonts w:ascii="Times New Roman" w:eastAsia="Times New Roman" w:hAnsi="Times New Roman" w:cs="Times New Roman"/>
          <w:sz w:val="28"/>
          <w:szCs w:val="24"/>
          <w:lang w:eastAsia="ru-RU"/>
        </w:rPr>
        <w:t>№ 52-ФЗ «О санитарно-эпидемиологическом благополучии населения» является обязательным.</w:t>
      </w:r>
    </w:p>
    <w:p w14:paraId="600935E9" w14:textId="77777777" w:rsidR="0007770F" w:rsidRPr="0007770F" w:rsidRDefault="0007770F" w:rsidP="0007770F">
      <w:pPr>
        <w:spacing w:after="0" w:line="360" w:lineRule="exact"/>
        <w:ind w:firstLine="567"/>
        <w:jc w:val="both"/>
        <w:rPr>
          <w:rFonts w:ascii="Times New Roman" w:eastAsia="Times New Roman" w:hAnsi="Times New Roman" w:cs="Times New Roman"/>
          <w:sz w:val="28"/>
          <w:szCs w:val="24"/>
          <w:lang w:eastAsia="ru-RU"/>
        </w:rPr>
      </w:pPr>
      <w:r w:rsidRPr="0007770F">
        <w:rPr>
          <w:rFonts w:ascii="Times New Roman" w:eastAsia="Times New Roman" w:hAnsi="Times New Roman" w:cs="Times New Roman"/>
          <w:sz w:val="28"/>
          <w:szCs w:val="24"/>
          <w:lang w:eastAsia="ru-RU"/>
        </w:rPr>
        <w:t>Согласно статье 23 Градостроительного кодекса РФ характеристики зон с особыми условиями использования территорий включаются в положение о территориальном планировании генерального плана в случае, если установление таких зон требуется в связи с размещением объектов местного значения, а также в материалы по обоснованию генерального плана в текстовой форме, если установление таких зон требуется в связи с размещением объектов федерального, регионального или местного значения.</w:t>
      </w:r>
    </w:p>
    <w:p w14:paraId="329D7B35" w14:textId="5CF3B206" w:rsidR="00FE379B" w:rsidRDefault="0007770F" w:rsidP="0007770F">
      <w:pPr>
        <w:spacing w:after="0" w:line="360" w:lineRule="exact"/>
        <w:ind w:firstLine="567"/>
        <w:jc w:val="both"/>
        <w:rPr>
          <w:rFonts w:ascii="Times New Roman" w:eastAsia="Times New Roman" w:hAnsi="Times New Roman" w:cs="Times New Roman"/>
          <w:sz w:val="28"/>
          <w:szCs w:val="24"/>
          <w:lang w:eastAsia="ru-RU"/>
        </w:rPr>
      </w:pPr>
      <w:r w:rsidRPr="0007770F">
        <w:rPr>
          <w:rFonts w:ascii="Times New Roman" w:eastAsia="Times New Roman" w:hAnsi="Times New Roman" w:cs="Times New Roman"/>
          <w:sz w:val="28"/>
          <w:szCs w:val="24"/>
          <w:lang w:eastAsia="ru-RU"/>
        </w:rPr>
        <w:t>Сведения обо всех землепользователях, размещенных в пределах 2 и 3 поясов, и согласования с ними плана мероприятий можно получить в органах исполнительной власти региона, а также при использовании Публичной кадастровой карты Российской Федерации (https://pkk.rosreestr.ru/).</w:t>
      </w:r>
    </w:p>
    <w:p w14:paraId="7F8B5C10" w14:textId="77777777" w:rsidR="0007770F" w:rsidRPr="0007770F" w:rsidRDefault="0007770F" w:rsidP="0007770F">
      <w:pPr>
        <w:spacing w:after="0" w:line="360" w:lineRule="exact"/>
        <w:ind w:firstLine="567"/>
        <w:jc w:val="both"/>
        <w:rPr>
          <w:rFonts w:ascii="Times New Roman" w:eastAsia="Times New Roman" w:hAnsi="Times New Roman" w:cs="Times New Roman"/>
          <w:sz w:val="28"/>
          <w:szCs w:val="24"/>
          <w:lang w:eastAsia="ru-RU"/>
        </w:rPr>
      </w:pPr>
    </w:p>
    <w:p w14:paraId="34554302" w14:textId="7376C7C6" w:rsidR="00F632A7" w:rsidRPr="00FE379B" w:rsidRDefault="00F24EA7" w:rsidP="0007770F">
      <w:pPr>
        <w:pStyle w:val="a3"/>
        <w:numPr>
          <w:ilvl w:val="0"/>
          <w:numId w:val="24"/>
        </w:numPr>
        <w:ind w:left="0" w:firstLine="709"/>
        <w:jc w:val="both"/>
        <w:rPr>
          <w:rFonts w:ascii="Times New Roman" w:hAnsi="Times New Roman"/>
          <w:b/>
          <w:sz w:val="28"/>
          <w:szCs w:val="28"/>
        </w:rPr>
      </w:pPr>
      <w:r w:rsidRPr="00FE379B">
        <w:rPr>
          <w:rFonts w:ascii="Times New Roman" w:hAnsi="Times New Roman"/>
          <w:b/>
          <w:sz w:val="28"/>
          <w:szCs w:val="28"/>
        </w:rPr>
        <w:t>«ЕДИНЫЕ РЕКОМЕНДАЦИИ ПО УВЕКОВЕЧЕНИЮ ПАМЯТИ ЗАЩИТНИКОВ ОТЕЧЕСТВА, В ТОМ ЧИСЛЕ ПОГИБШИХ (УМЕРШИХ) УЧАСТНИКОВ СПЕЦИАЛЬНОЙ ВОЕННОЙ ОПЕРАЦИИ» (УТВ. ПРАВИТЕЛЬСТВОМ РФ ОТ 30 АВГУСТА 2025 Г. № МД-П4-32257)</w:t>
      </w:r>
    </w:p>
    <w:p w14:paraId="775E1606" w14:textId="77777777" w:rsidR="00F632A7" w:rsidRPr="00F24EA7" w:rsidRDefault="00F632A7" w:rsidP="00F24EA7">
      <w:pPr>
        <w:spacing w:after="0" w:line="360" w:lineRule="exact"/>
        <w:ind w:firstLine="567"/>
        <w:jc w:val="both"/>
        <w:rPr>
          <w:rFonts w:ascii="Times New Roman" w:hAnsi="Times New Roman" w:cs="Times New Roman"/>
          <w:sz w:val="28"/>
          <w:szCs w:val="36"/>
        </w:rPr>
      </w:pPr>
      <w:r w:rsidRPr="00F24EA7">
        <w:rPr>
          <w:rFonts w:ascii="Times New Roman" w:hAnsi="Times New Roman" w:cs="Times New Roman"/>
          <w:sz w:val="28"/>
          <w:szCs w:val="36"/>
        </w:rPr>
        <w:t>Утверждены Единые рекомендации по увековечению памяти защитников Отечества, в том числе погибших (умерших) участников специальной военной операции.</w:t>
      </w:r>
    </w:p>
    <w:p w14:paraId="6F7FDD69" w14:textId="77777777" w:rsidR="00F632A7" w:rsidRPr="00F24EA7" w:rsidRDefault="00F632A7" w:rsidP="00F24EA7">
      <w:pPr>
        <w:spacing w:after="0" w:line="360" w:lineRule="exact"/>
        <w:ind w:firstLine="567"/>
        <w:jc w:val="both"/>
        <w:rPr>
          <w:rFonts w:ascii="Times New Roman" w:hAnsi="Times New Roman" w:cs="Times New Roman"/>
          <w:sz w:val="28"/>
          <w:szCs w:val="36"/>
        </w:rPr>
      </w:pPr>
      <w:r w:rsidRPr="00F24EA7">
        <w:rPr>
          <w:rFonts w:ascii="Times New Roman" w:hAnsi="Times New Roman" w:cs="Times New Roman"/>
          <w:sz w:val="28"/>
          <w:szCs w:val="36"/>
        </w:rPr>
        <w:t>Рекомендации разработаны в целях оказания помощи органам местного самоуправления и государственной власти субъектов РФ в организации работы по увековечению памяти защитников Отечества в целях сохранения исторической памяти.</w:t>
      </w:r>
    </w:p>
    <w:p w14:paraId="175E0174" w14:textId="77777777" w:rsidR="00F632A7" w:rsidRPr="00F24EA7" w:rsidRDefault="00F632A7" w:rsidP="00F24EA7">
      <w:pPr>
        <w:spacing w:after="0" w:line="360" w:lineRule="exact"/>
        <w:ind w:firstLine="567"/>
        <w:jc w:val="both"/>
        <w:rPr>
          <w:rFonts w:ascii="Times New Roman" w:hAnsi="Times New Roman" w:cs="Times New Roman"/>
          <w:sz w:val="28"/>
          <w:szCs w:val="36"/>
        </w:rPr>
      </w:pPr>
      <w:r w:rsidRPr="00F24EA7">
        <w:rPr>
          <w:rFonts w:ascii="Times New Roman" w:hAnsi="Times New Roman" w:cs="Times New Roman"/>
          <w:sz w:val="28"/>
          <w:szCs w:val="36"/>
        </w:rPr>
        <w:lastRenderedPageBreak/>
        <w:t>Определены, в частности, критерии, являющиеся основаниями для принятия решений об увековечении памяти защитников Отечества, порядок работы по увековечению их памяти, примерные правила по реализации необходимых мероприятий, а также порядок сохранности и содержания мемориальных сооружений, увековечивающий память защитников Отечества.</w:t>
      </w:r>
    </w:p>
    <w:p w14:paraId="5A46A663" w14:textId="77777777" w:rsidR="0001730B" w:rsidRDefault="0001730B" w:rsidP="001F7CEC">
      <w:pPr>
        <w:autoSpaceDE w:val="0"/>
        <w:autoSpaceDN w:val="0"/>
        <w:adjustRightInd w:val="0"/>
        <w:spacing w:after="0" w:line="240" w:lineRule="auto"/>
        <w:ind w:firstLine="709"/>
        <w:jc w:val="center"/>
        <w:rPr>
          <w:rFonts w:ascii="Times New Roman" w:hAnsi="Times New Roman"/>
          <w:b/>
          <w:sz w:val="28"/>
          <w:szCs w:val="28"/>
        </w:rPr>
      </w:pPr>
    </w:p>
    <w:p w14:paraId="77824433" w14:textId="01955E13" w:rsidR="001F7CEC" w:rsidRDefault="001F7CEC" w:rsidP="001F7CEC">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ПРОЕКТЫ ФЕДЕРАЛЬНОГО ЗАКОНОДАТЕЛЬСТВА</w:t>
      </w:r>
    </w:p>
    <w:p w14:paraId="3C59D3B0" w14:textId="2948179E" w:rsidR="001F7CEC" w:rsidRDefault="001F7CEC" w:rsidP="002019B2">
      <w:pPr>
        <w:tabs>
          <w:tab w:val="left" w:pos="567"/>
        </w:tabs>
        <w:autoSpaceDE w:val="0"/>
        <w:autoSpaceDN w:val="0"/>
        <w:adjustRightInd w:val="0"/>
        <w:spacing w:after="0" w:line="240" w:lineRule="auto"/>
        <w:ind w:firstLine="709"/>
        <w:jc w:val="center"/>
        <w:outlineLvl w:val="0"/>
        <w:rPr>
          <w:rFonts w:ascii="Times New Roman" w:hAnsi="Times New Roman"/>
          <w:b/>
          <w:bCs/>
          <w:sz w:val="28"/>
          <w:szCs w:val="28"/>
        </w:rPr>
      </w:pPr>
      <w:r>
        <w:rPr>
          <w:rFonts w:ascii="Times New Roman" w:hAnsi="Times New Roman"/>
          <w:b/>
          <w:bCs/>
          <w:sz w:val="28"/>
          <w:szCs w:val="28"/>
        </w:rPr>
        <w:t xml:space="preserve">(с </w:t>
      </w:r>
      <w:r w:rsidR="003D364C">
        <w:rPr>
          <w:rFonts w:ascii="Times New Roman" w:hAnsi="Times New Roman"/>
          <w:b/>
          <w:bCs/>
          <w:sz w:val="28"/>
          <w:szCs w:val="28"/>
        </w:rPr>
        <w:t>01</w:t>
      </w:r>
      <w:r>
        <w:rPr>
          <w:rFonts w:ascii="Times New Roman" w:hAnsi="Times New Roman"/>
          <w:b/>
          <w:bCs/>
          <w:sz w:val="28"/>
          <w:szCs w:val="28"/>
        </w:rPr>
        <w:t xml:space="preserve"> </w:t>
      </w:r>
      <w:r w:rsidR="00D74613">
        <w:rPr>
          <w:rFonts w:ascii="Times New Roman" w:hAnsi="Times New Roman"/>
          <w:b/>
          <w:bCs/>
          <w:sz w:val="28"/>
          <w:szCs w:val="28"/>
        </w:rPr>
        <w:t>ноября</w:t>
      </w:r>
      <w:r>
        <w:rPr>
          <w:rFonts w:ascii="Times New Roman" w:hAnsi="Times New Roman"/>
          <w:b/>
          <w:bCs/>
          <w:sz w:val="28"/>
          <w:szCs w:val="28"/>
        </w:rPr>
        <w:t xml:space="preserve"> 202</w:t>
      </w:r>
      <w:r w:rsidR="001072CF">
        <w:rPr>
          <w:rFonts w:ascii="Times New Roman" w:hAnsi="Times New Roman"/>
          <w:b/>
          <w:bCs/>
          <w:sz w:val="28"/>
          <w:szCs w:val="28"/>
        </w:rPr>
        <w:t>5</w:t>
      </w:r>
      <w:r>
        <w:rPr>
          <w:rFonts w:ascii="Times New Roman" w:hAnsi="Times New Roman"/>
          <w:b/>
          <w:bCs/>
          <w:sz w:val="28"/>
          <w:szCs w:val="28"/>
        </w:rPr>
        <w:t xml:space="preserve"> г. по </w:t>
      </w:r>
      <w:r w:rsidR="004B1EC2">
        <w:rPr>
          <w:rFonts w:ascii="Times New Roman" w:hAnsi="Times New Roman"/>
          <w:b/>
          <w:bCs/>
          <w:sz w:val="28"/>
          <w:szCs w:val="28"/>
        </w:rPr>
        <w:t>3</w:t>
      </w:r>
      <w:r w:rsidR="00A321FA">
        <w:rPr>
          <w:rFonts w:ascii="Times New Roman" w:hAnsi="Times New Roman"/>
          <w:b/>
          <w:bCs/>
          <w:sz w:val="28"/>
          <w:szCs w:val="28"/>
        </w:rPr>
        <w:t>1</w:t>
      </w:r>
      <w:r w:rsidR="00D74613">
        <w:rPr>
          <w:rFonts w:ascii="Times New Roman" w:hAnsi="Times New Roman"/>
          <w:b/>
          <w:bCs/>
          <w:sz w:val="28"/>
          <w:szCs w:val="28"/>
        </w:rPr>
        <w:t xml:space="preserve"> </w:t>
      </w:r>
      <w:r w:rsidR="00A321FA">
        <w:rPr>
          <w:rFonts w:ascii="Times New Roman" w:hAnsi="Times New Roman"/>
          <w:b/>
          <w:bCs/>
          <w:sz w:val="28"/>
          <w:szCs w:val="28"/>
        </w:rPr>
        <w:t>декабря</w:t>
      </w:r>
      <w:r w:rsidR="00D74613">
        <w:rPr>
          <w:rFonts w:ascii="Times New Roman" w:hAnsi="Times New Roman"/>
          <w:b/>
          <w:bCs/>
          <w:sz w:val="28"/>
          <w:szCs w:val="28"/>
        </w:rPr>
        <w:t xml:space="preserve"> </w:t>
      </w:r>
      <w:r>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w:t>
      </w:r>
    </w:p>
    <w:p w14:paraId="08328EDD" w14:textId="77777777" w:rsidR="000B0536" w:rsidRPr="004318E6" w:rsidRDefault="000B0536" w:rsidP="002019B2">
      <w:pPr>
        <w:tabs>
          <w:tab w:val="left" w:pos="567"/>
        </w:tabs>
        <w:autoSpaceDE w:val="0"/>
        <w:autoSpaceDN w:val="0"/>
        <w:adjustRightInd w:val="0"/>
        <w:spacing w:after="0" w:line="240" w:lineRule="auto"/>
        <w:ind w:firstLine="709"/>
        <w:jc w:val="center"/>
        <w:outlineLvl w:val="0"/>
        <w:rPr>
          <w:rFonts w:ascii="Times New Roman" w:hAnsi="Times New Roman"/>
          <w:b/>
          <w:bCs/>
          <w:sz w:val="28"/>
          <w:szCs w:val="28"/>
        </w:rPr>
      </w:pPr>
    </w:p>
    <w:p w14:paraId="3012AD2C" w14:textId="1E777087" w:rsidR="00F632A7" w:rsidRDefault="00ED4CB4" w:rsidP="00880B17">
      <w:pPr>
        <w:pStyle w:val="a8"/>
        <w:numPr>
          <w:ilvl w:val="0"/>
          <w:numId w:val="22"/>
        </w:numPr>
        <w:spacing w:before="120" w:beforeAutospacing="0" w:after="0" w:afterAutospacing="0" w:line="360" w:lineRule="exact"/>
        <w:ind w:left="0" w:firstLine="709"/>
        <w:jc w:val="both"/>
        <w:rPr>
          <w:b/>
          <w:bCs/>
          <w:sz w:val="28"/>
          <w:szCs w:val="28"/>
          <w:lang w:eastAsia="en-US"/>
        </w:rPr>
      </w:pPr>
      <w:r w:rsidRPr="00F632A7">
        <w:rPr>
          <w:b/>
          <w:bCs/>
          <w:sz w:val="28"/>
          <w:szCs w:val="28"/>
          <w:lang w:eastAsia="en-US"/>
        </w:rPr>
        <w:t xml:space="preserve">ПРОЕКТ ФЕДЕРАЛЬНОГО ЗАКОНА </w:t>
      </w:r>
      <w:r>
        <w:rPr>
          <w:b/>
          <w:bCs/>
          <w:sz w:val="28"/>
          <w:szCs w:val="28"/>
          <w:lang w:eastAsia="en-US"/>
        </w:rPr>
        <w:t>№</w:t>
      </w:r>
      <w:r w:rsidRPr="00F632A7">
        <w:rPr>
          <w:b/>
          <w:bCs/>
          <w:sz w:val="28"/>
          <w:szCs w:val="28"/>
          <w:lang w:eastAsia="en-US"/>
        </w:rPr>
        <w:t xml:space="preserve"> 1058242-8 </w:t>
      </w:r>
      <w:r>
        <w:rPr>
          <w:b/>
          <w:bCs/>
          <w:sz w:val="28"/>
          <w:szCs w:val="28"/>
          <w:lang w:eastAsia="en-US"/>
        </w:rPr>
        <w:t>«</w:t>
      </w:r>
      <w:r w:rsidRPr="00F632A7">
        <w:rPr>
          <w:b/>
          <w:bCs/>
          <w:sz w:val="28"/>
          <w:szCs w:val="28"/>
          <w:lang w:eastAsia="en-US"/>
        </w:rPr>
        <w:t xml:space="preserve">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w:t>
      </w:r>
      <w:r>
        <w:rPr>
          <w:b/>
          <w:bCs/>
          <w:sz w:val="28"/>
          <w:szCs w:val="28"/>
          <w:lang w:eastAsia="en-US"/>
        </w:rPr>
        <w:t>«</w:t>
      </w:r>
      <w:r w:rsidRPr="00F632A7">
        <w:rPr>
          <w:b/>
          <w:bCs/>
          <w:sz w:val="28"/>
          <w:szCs w:val="28"/>
          <w:lang w:eastAsia="en-US"/>
        </w:rPr>
        <w:t>ОБ ОБЩИХ ПРИНЦИПАХ ОРГАНИЗАЦИИ МЕСТНОГО САМОУПРАВЛЕНИЯ В ЕДИНОЙ СИСТЕМЕ ПУБЛИЧНОЙ ВЛАСТИ</w:t>
      </w:r>
      <w:r>
        <w:rPr>
          <w:b/>
          <w:bCs/>
          <w:sz w:val="28"/>
          <w:szCs w:val="28"/>
          <w:lang w:eastAsia="en-US"/>
        </w:rPr>
        <w:t>»</w:t>
      </w:r>
    </w:p>
    <w:p w14:paraId="636B7BD8" w14:textId="161F1737" w:rsidR="00F632A7" w:rsidRPr="00ED4CB4" w:rsidRDefault="00F632A7" w:rsidP="00ED4CB4">
      <w:pPr>
        <w:spacing w:after="0" w:line="360" w:lineRule="exact"/>
        <w:ind w:firstLine="709"/>
        <w:jc w:val="both"/>
        <w:rPr>
          <w:rFonts w:ascii="Times New Roman" w:hAnsi="Times New Roman" w:cs="Times New Roman"/>
          <w:sz w:val="28"/>
          <w:szCs w:val="28"/>
        </w:rPr>
      </w:pPr>
      <w:r w:rsidRPr="00ED4CB4">
        <w:rPr>
          <w:rFonts w:ascii="Times New Roman" w:hAnsi="Times New Roman" w:cs="Times New Roman"/>
          <w:sz w:val="28"/>
          <w:szCs w:val="28"/>
        </w:rPr>
        <w:t>Предложены меры по совершенствованию контрольно-надзорной деятельности в отношении органов местного самоуправления и должностных лиц местного самоуправления</w:t>
      </w:r>
      <w:r w:rsidR="00ED4CB4">
        <w:rPr>
          <w:rFonts w:ascii="Times New Roman" w:hAnsi="Times New Roman" w:cs="Times New Roman"/>
          <w:sz w:val="28"/>
          <w:szCs w:val="28"/>
        </w:rPr>
        <w:t>.</w:t>
      </w:r>
    </w:p>
    <w:p w14:paraId="2D7AF3AC" w14:textId="77777777" w:rsidR="00F632A7" w:rsidRPr="00ED4CB4" w:rsidRDefault="00F632A7" w:rsidP="00ED4CB4">
      <w:pPr>
        <w:spacing w:after="0" w:line="360" w:lineRule="exact"/>
        <w:ind w:firstLine="709"/>
        <w:jc w:val="both"/>
        <w:rPr>
          <w:rFonts w:ascii="Times New Roman" w:hAnsi="Times New Roman" w:cs="Times New Roman"/>
          <w:sz w:val="28"/>
          <w:szCs w:val="28"/>
        </w:rPr>
      </w:pPr>
      <w:r w:rsidRPr="00ED4CB4">
        <w:rPr>
          <w:rFonts w:ascii="Times New Roman" w:hAnsi="Times New Roman" w:cs="Times New Roman"/>
          <w:sz w:val="28"/>
          <w:szCs w:val="28"/>
        </w:rPr>
        <w:t>Согласно законопроекту, объектами контроля (надзора) являются деятельность, действия (бездействие) органов местного самоуправления и должностных лиц местного самоуправления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а также результаты такой деятельности, действий (бездействия), выражающиеся в обеспечении соблюдения требований, установленных федеральным законодательством, законами и иными нормативными правовыми актами субъектов РФ.</w:t>
      </w:r>
    </w:p>
    <w:p w14:paraId="60E2DE08" w14:textId="77777777" w:rsidR="00F632A7" w:rsidRPr="00ED4CB4" w:rsidRDefault="00F632A7" w:rsidP="00ED4CB4">
      <w:pPr>
        <w:spacing w:after="0" w:line="360" w:lineRule="exact"/>
        <w:ind w:firstLine="709"/>
        <w:jc w:val="both"/>
        <w:rPr>
          <w:rFonts w:ascii="Times New Roman" w:hAnsi="Times New Roman" w:cs="Times New Roman"/>
          <w:sz w:val="28"/>
          <w:szCs w:val="28"/>
        </w:rPr>
      </w:pPr>
      <w:r w:rsidRPr="00ED4CB4">
        <w:rPr>
          <w:rFonts w:ascii="Times New Roman" w:hAnsi="Times New Roman" w:cs="Times New Roman"/>
          <w:sz w:val="28"/>
          <w:szCs w:val="28"/>
        </w:rPr>
        <w:t>Законопроектом, в частности, предлагается закрепить механизмы, предусматривающие применение риск-ориентированного подхода, проведение профилактических мероприятий, в том числе профилактических визитов, использование механизмов продления сроков исполнения предписаний об устранении нарушений требований, установленных федеральным законодательством, и процедуры досудебного обжалования при осуществлении государственного контроля (надзора) за деятельностью органов местного самоуправления.</w:t>
      </w:r>
    </w:p>
    <w:p w14:paraId="7A6CBCDB" w14:textId="436AAF06" w:rsidR="00F632A7" w:rsidRDefault="00F632A7" w:rsidP="00FE379B">
      <w:pPr>
        <w:spacing w:after="0" w:line="360" w:lineRule="exact"/>
        <w:ind w:firstLine="709"/>
        <w:jc w:val="both"/>
        <w:rPr>
          <w:rFonts w:ascii="Times New Roman" w:hAnsi="Times New Roman" w:cs="Times New Roman"/>
          <w:sz w:val="28"/>
          <w:szCs w:val="28"/>
        </w:rPr>
      </w:pPr>
      <w:r w:rsidRPr="00ED4CB4">
        <w:rPr>
          <w:rFonts w:ascii="Times New Roman" w:hAnsi="Times New Roman" w:cs="Times New Roman"/>
          <w:sz w:val="28"/>
          <w:szCs w:val="28"/>
        </w:rPr>
        <w:t>Также предусматривается обязательность учета контрольно-надзорными органами особенностей, связанных с формированием местных бюджетов и процедурой муниципальных закупок, расширение функционала единого реестра проверок, право дополнительного использования в рамках контрольно-</w:t>
      </w:r>
      <w:r w:rsidRPr="00ED4CB4">
        <w:rPr>
          <w:rFonts w:ascii="Times New Roman" w:hAnsi="Times New Roman" w:cs="Times New Roman"/>
          <w:sz w:val="28"/>
          <w:szCs w:val="28"/>
        </w:rPr>
        <w:lastRenderedPageBreak/>
        <w:t>надзорной деятельности информационных систем контрольных (надзорных) органов.</w:t>
      </w:r>
    </w:p>
    <w:p w14:paraId="6EC96406" w14:textId="77777777" w:rsidR="00FE379B" w:rsidRPr="00ED4CB4" w:rsidRDefault="00FE379B" w:rsidP="00FE379B">
      <w:pPr>
        <w:spacing w:after="0" w:line="360" w:lineRule="exact"/>
        <w:ind w:firstLine="709"/>
        <w:jc w:val="both"/>
        <w:rPr>
          <w:rFonts w:ascii="Times New Roman" w:hAnsi="Times New Roman" w:cs="Times New Roman"/>
          <w:sz w:val="28"/>
          <w:szCs w:val="28"/>
        </w:rPr>
      </w:pPr>
    </w:p>
    <w:p w14:paraId="18F5562C" w14:textId="61D07EB8" w:rsidR="00F632A7" w:rsidRPr="00FE379B" w:rsidRDefault="00ED4CB4" w:rsidP="00880B17">
      <w:pPr>
        <w:pStyle w:val="a3"/>
        <w:numPr>
          <w:ilvl w:val="0"/>
          <w:numId w:val="22"/>
        </w:numPr>
        <w:spacing w:after="0" w:line="360" w:lineRule="exact"/>
        <w:ind w:left="0" w:firstLine="709"/>
        <w:jc w:val="both"/>
        <w:rPr>
          <w:rFonts w:ascii="Times New Roman" w:eastAsia="Times New Roman" w:hAnsi="Times New Roman" w:cs="Times New Roman"/>
          <w:b/>
          <w:bCs/>
          <w:sz w:val="28"/>
          <w:szCs w:val="28"/>
        </w:rPr>
      </w:pPr>
      <w:r w:rsidRPr="00FE379B">
        <w:rPr>
          <w:rFonts w:ascii="Times New Roman" w:eastAsia="Times New Roman" w:hAnsi="Times New Roman" w:cs="Times New Roman"/>
          <w:b/>
          <w:bCs/>
          <w:sz w:val="28"/>
          <w:szCs w:val="28"/>
        </w:rPr>
        <w:t>ПРОЕКТ ФЕДЕРАЛЬНОГО ЗАКОНА № 1026183-8 «О ВНЕСЕНИИ ИЗМЕНЕНИЯ В СТАТЬЮ 1 ФЕДЕРАЛЬНОГО ЗАКОНА «О МИНИМАЛЬНОМ РАЗМЕРЕ ОПЛАТЫ ТРУДА» (ТЕКСТ К ТРЕТЬЕМУ ЧТЕНИЮ)</w:t>
      </w:r>
    </w:p>
    <w:p w14:paraId="5C8CBA01" w14:textId="18B38A39" w:rsidR="00F632A7" w:rsidRPr="00ED4CB4" w:rsidRDefault="00F632A7" w:rsidP="00ED4CB4">
      <w:pPr>
        <w:pStyle w:val="a8"/>
        <w:spacing w:before="0" w:beforeAutospacing="0" w:after="0" w:afterAutospacing="0" w:line="360" w:lineRule="exact"/>
        <w:ind w:firstLine="709"/>
        <w:jc w:val="both"/>
        <w:rPr>
          <w:sz w:val="28"/>
          <w:szCs w:val="28"/>
        </w:rPr>
      </w:pPr>
      <w:r w:rsidRPr="00ED4CB4">
        <w:rPr>
          <w:sz w:val="28"/>
          <w:szCs w:val="28"/>
        </w:rPr>
        <w:t>К третьему чтению представлен законопроект об установлении с 1 января 2026 года минимального размера оплаты труда в сумме 27 093 рубля в месяц</w:t>
      </w:r>
      <w:r w:rsidR="00ED4CB4">
        <w:rPr>
          <w:sz w:val="28"/>
          <w:szCs w:val="28"/>
        </w:rPr>
        <w:t>.</w:t>
      </w:r>
    </w:p>
    <w:p w14:paraId="1DC89CFF" w14:textId="5F99968A" w:rsidR="00F632A7" w:rsidRPr="00ED4CB4" w:rsidRDefault="00F632A7" w:rsidP="00ED4CB4">
      <w:pPr>
        <w:pStyle w:val="a8"/>
        <w:spacing w:before="0" w:beforeAutospacing="0" w:after="0" w:afterAutospacing="0" w:line="360" w:lineRule="exact"/>
        <w:ind w:firstLine="709"/>
        <w:jc w:val="both"/>
        <w:rPr>
          <w:sz w:val="28"/>
          <w:szCs w:val="28"/>
        </w:rPr>
      </w:pPr>
      <w:r w:rsidRPr="00ED4CB4">
        <w:rPr>
          <w:sz w:val="28"/>
          <w:szCs w:val="28"/>
        </w:rPr>
        <w:t xml:space="preserve">Федеральным законом от 27 ноября 2023 г. </w:t>
      </w:r>
      <w:r w:rsidR="00ED4CB4">
        <w:rPr>
          <w:sz w:val="28"/>
          <w:szCs w:val="28"/>
        </w:rPr>
        <w:t>№</w:t>
      </w:r>
      <w:r w:rsidRPr="00ED4CB4">
        <w:rPr>
          <w:sz w:val="28"/>
          <w:szCs w:val="28"/>
        </w:rPr>
        <w:t xml:space="preserve"> 548-ФЗ </w:t>
      </w:r>
      <w:r w:rsidR="00ED4CB4">
        <w:rPr>
          <w:sz w:val="28"/>
          <w:szCs w:val="28"/>
        </w:rPr>
        <w:t>«</w:t>
      </w:r>
      <w:r w:rsidRPr="00ED4CB4">
        <w:rPr>
          <w:sz w:val="28"/>
          <w:szCs w:val="28"/>
        </w:rPr>
        <w:t xml:space="preserve">О внесении изменений в статью 1 Федерального закона </w:t>
      </w:r>
      <w:r w:rsidR="00ED4CB4">
        <w:rPr>
          <w:sz w:val="28"/>
          <w:szCs w:val="28"/>
        </w:rPr>
        <w:t>«</w:t>
      </w:r>
      <w:r w:rsidRPr="00ED4CB4">
        <w:rPr>
          <w:sz w:val="28"/>
          <w:szCs w:val="28"/>
        </w:rPr>
        <w:t>О минимальном размере оплаты труда</w:t>
      </w:r>
      <w:r w:rsidR="00ED4CB4">
        <w:rPr>
          <w:sz w:val="28"/>
          <w:szCs w:val="28"/>
        </w:rPr>
        <w:t>»</w:t>
      </w:r>
      <w:r w:rsidRPr="00ED4CB4">
        <w:rPr>
          <w:sz w:val="28"/>
          <w:szCs w:val="28"/>
        </w:rPr>
        <w:t xml:space="preserve"> и признании утратившими силу статей 2 и 3 Федерального закона </w:t>
      </w:r>
      <w:r w:rsidR="00ED4CB4">
        <w:rPr>
          <w:sz w:val="28"/>
          <w:szCs w:val="28"/>
        </w:rPr>
        <w:t>«</w:t>
      </w:r>
      <w:r w:rsidRPr="00ED4CB4">
        <w:rPr>
          <w:sz w:val="28"/>
          <w:szCs w:val="28"/>
        </w:rPr>
        <w:t xml:space="preserve">О внесении изменения в статью 1 Федерального закона </w:t>
      </w:r>
      <w:r w:rsidR="00ED4CB4">
        <w:rPr>
          <w:sz w:val="28"/>
          <w:szCs w:val="28"/>
        </w:rPr>
        <w:t>«</w:t>
      </w:r>
      <w:r w:rsidRPr="00ED4CB4">
        <w:rPr>
          <w:sz w:val="28"/>
          <w:szCs w:val="28"/>
        </w:rPr>
        <w:t>О минимальном размере оплаты труда</w:t>
      </w:r>
      <w:r w:rsidR="00ED4CB4">
        <w:rPr>
          <w:sz w:val="28"/>
          <w:szCs w:val="28"/>
        </w:rPr>
        <w:t>»</w:t>
      </w:r>
      <w:r w:rsidRPr="00ED4CB4">
        <w:rPr>
          <w:sz w:val="28"/>
          <w:szCs w:val="28"/>
        </w:rPr>
        <w:t xml:space="preserve"> и о приостановлении действия ее отдельных положений</w:t>
      </w:r>
      <w:r w:rsidR="00ED4CB4">
        <w:rPr>
          <w:sz w:val="28"/>
          <w:szCs w:val="28"/>
        </w:rPr>
        <w:t>»</w:t>
      </w:r>
      <w:r w:rsidRPr="00ED4CB4">
        <w:rPr>
          <w:sz w:val="28"/>
          <w:szCs w:val="28"/>
        </w:rPr>
        <w:t xml:space="preserve"> начиная с 2025 года установлена норма соотношения между МРОТ и медианной заработной платой в размере не менее 48%.</w:t>
      </w:r>
    </w:p>
    <w:p w14:paraId="343B93F1" w14:textId="77777777" w:rsidR="00F632A7" w:rsidRPr="00ED4CB4" w:rsidRDefault="00F632A7" w:rsidP="00ED4CB4">
      <w:pPr>
        <w:pStyle w:val="a8"/>
        <w:spacing w:before="0" w:beforeAutospacing="0" w:after="0" w:afterAutospacing="0" w:line="360" w:lineRule="exact"/>
        <w:ind w:firstLine="709"/>
        <w:jc w:val="both"/>
        <w:rPr>
          <w:sz w:val="28"/>
          <w:szCs w:val="28"/>
        </w:rPr>
      </w:pPr>
      <w:r w:rsidRPr="00ED4CB4">
        <w:rPr>
          <w:sz w:val="28"/>
          <w:szCs w:val="28"/>
        </w:rPr>
        <w:t>Предлагаемыми изменениями МРОТ устанавливается с 1 января 2026 года в сумме 27 093 рубля. Соотношение с медианной заработной платой за предыдущий год составит 48%. Медианная заработная плата за 2024 год, по данным Росстата, составляет 56 443 рубля.</w:t>
      </w:r>
    </w:p>
    <w:p w14:paraId="234B12DC" w14:textId="77777777" w:rsidR="0001730B" w:rsidRDefault="0001730B" w:rsidP="001F7CEC">
      <w:pPr>
        <w:spacing w:after="0" w:line="240" w:lineRule="auto"/>
        <w:ind w:firstLine="709"/>
        <w:jc w:val="center"/>
        <w:rPr>
          <w:rFonts w:ascii="Times New Roman" w:hAnsi="Times New Roman" w:cs="Times New Roman"/>
          <w:b/>
          <w:bCs/>
          <w:sz w:val="28"/>
          <w:szCs w:val="28"/>
        </w:rPr>
      </w:pPr>
    </w:p>
    <w:p w14:paraId="524D7BDB" w14:textId="49F26410" w:rsidR="0001730B" w:rsidRPr="00356038" w:rsidRDefault="00356038" w:rsidP="00356038">
      <w:pPr>
        <w:pStyle w:val="a3"/>
        <w:numPr>
          <w:ilvl w:val="0"/>
          <w:numId w:val="22"/>
        </w:numPr>
        <w:spacing w:after="0" w:line="240" w:lineRule="auto"/>
        <w:ind w:left="0" w:firstLine="709"/>
        <w:jc w:val="both"/>
        <w:rPr>
          <w:rFonts w:ascii="Times New Roman" w:hAnsi="Times New Roman" w:cs="Times New Roman"/>
          <w:b/>
          <w:bCs/>
          <w:sz w:val="28"/>
          <w:szCs w:val="28"/>
        </w:rPr>
      </w:pPr>
      <w:r w:rsidRPr="00356038">
        <w:rPr>
          <w:rFonts w:ascii="Times New Roman" w:hAnsi="Times New Roman" w:cs="Times New Roman"/>
          <w:b/>
          <w:bCs/>
          <w:sz w:val="28"/>
          <w:szCs w:val="28"/>
        </w:rPr>
        <w:t xml:space="preserve">ПРОЕКТ ПОСТАНОВЛЕНИЯ ПРАВИТЕЛЬСТВА РФ </w:t>
      </w:r>
      <w:r>
        <w:rPr>
          <w:rFonts w:ascii="Times New Roman" w:hAnsi="Times New Roman" w:cs="Times New Roman"/>
          <w:b/>
          <w:bCs/>
          <w:sz w:val="28"/>
          <w:szCs w:val="28"/>
        </w:rPr>
        <w:t>«</w:t>
      </w:r>
      <w:r w:rsidRPr="00356038">
        <w:rPr>
          <w:rFonts w:ascii="Times New Roman" w:hAnsi="Times New Roman" w:cs="Times New Roman"/>
          <w:b/>
          <w:bCs/>
          <w:sz w:val="28"/>
          <w:szCs w:val="28"/>
        </w:rPr>
        <w:t>О ДОПОЛНИТЕЛЬНЫХ КОЭФФИЦИЕНТАХ К СТАВКАМ ПЛАТЫ ЗА НЕГАТИВНОЕ ВОЗДЕЙСТВИЕ НА ОКРУЖАЮЩУЮ СРЕДУ</w:t>
      </w:r>
      <w:r>
        <w:rPr>
          <w:rFonts w:ascii="Times New Roman" w:hAnsi="Times New Roman" w:cs="Times New Roman"/>
          <w:b/>
          <w:bCs/>
          <w:sz w:val="28"/>
          <w:szCs w:val="28"/>
        </w:rPr>
        <w:t>»</w:t>
      </w:r>
    </w:p>
    <w:p w14:paraId="7669A3B3" w14:textId="64D32134" w:rsidR="00356038" w:rsidRPr="00356038" w:rsidRDefault="00356038" w:rsidP="00356038">
      <w:pPr>
        <w:spacing w:after="0" w:line="360" w:lineRule="exact"/>
        <w:ind w:firstLine="709"/>
        <w:jc w:val="both"/>
        <w:rPr>
          <w:rFonts w:ascii="Times New Roman" w:hAnsi="Times New Roman" w:cs="Times New Roman"/>
          <w:sz w:val="28"/>
          <w:szCs w:val="28"/>
        </w:rPr>
      </w:pPr>
      <w:r w:rsidRPr="00356038">
        <w:rPr>
          <w:rFonts w:ascii="Times New Roman" w:hAnsi="Times New Roman" w:cs="Times New Roman"/>
          <w:sz w:val="28"/>
          <w:szCs w:val="28"/>
        </w:rPr>
        <w:t>Предлагается установить дополнительные коэффициенты к ставкам платы за негативное воздействие на окружающую среду</w:t>
      </w:r>
      <w:r>
        <w:rPr>
          <w:rFonts w:ascii="Times New Roman" w:hAnsi="Times New Roman" w:cs="Times New Roman"/>
          <w:sz w:val="28"/>
          <w:szCs w:val="28"/>
        </w:rPr>
        <w:t>.</w:t>
      </w:r>
    </w:p>
    <w:p w14:paraId="4DB9F2A0" w14:textId="532B33F5" w:rsidR="00356038" w:rsidRPr="00356038" w:rsidRDefault="00356038" w:rsidP="00356038">
      <w:pPr>
        <w:spacing w:after="0" w:line="360" w:lineRule="exact"/>
        <w:ind w:firstLine="709"/>
        <w:jc w:val="both"/>
        <w:rPr>
          <w:rFonts w:ascii="Times New Roman" w:hAnsi="Times New Roman" w:cs="Times New Roman"/>
          <w:sz w:val="28"/>
          <w:szCs w:val="28"/>
        </w:rPr>
      </w:pPr>
      <w:r w:rsidRPr="00356038">
        <w:rPr>
          <w:rFonts w:ascii="Times New Roman" w:hAnsi="Times New Roman" w:cs="Times New Roman"/>
          <w:sz w:val="28"/>
          <w:szCs w:val="28"/>
        </w:rPr>
        <w:t xml:space="preserve">Проектом вводится дополнительный коэффициент 2 в отношении территорий и объектов, находящихся под особой охраной в соответствии с федеральными законами, а также в отношении территорий и объектов в районах Крайнего Севера и приравненных к ним местностях к ставкам платы в 2026 - 2030 годах, утвержденным распоряжением Правительства РФ от 1 сентября 2025 г. </w:t>
      </w:r>
      <w:r>
        <w:rPr>
          <w:rFonts w:ascii="Times New Roman" w:hAnsi="Times New Roman" w:cs="Times New Roman"/>
          <w:sz w:val="28"/>
          <w:szCs w:val="28"/>
        </w:rPr>
        <w:t>№</w:t>
      </w:r>
      <w:r w:rsidRPr="00356038">
        <w:rPr>
          <w:rFonts w:ascii="Times New Roman" w:hAnsi="Times New Roman" w:cs="Times New Roman"/>
          <w:sz w:val="28"/>
          <w:szCs w:val="28"/>
        </w:rPr>
        <w:t xml:space="preserve"> 2409-р.</w:t>
      </w:r>
    </w:p>
    <w:p w14:paraId="719DD3D7" w14:textId="77777777" w:rsidR="00356038" w:rsidRPr="00356038" w:rsidRDefault="00356038" w:rsidP="00356038">
      <w:pPr>
        <w:spacing w:after="0" w:line="360" w:lineRule="exact"/>
        <w:ind w:firstLine="709"/>
        <w:jc w:val="both"/>
        <w:rPr>
          <w:rFonts w:ascii="Times New Roman" w:hAnsi="Times New Roman" w:cs="Times New Roman"/>
          <w:sz w:val="28"/>
          <w:szCs w:val="28"/>
        </w:rPr>
      </w:pPr>
      <w:r w:rsidRPr="00356038">
        <w:rPr>
          <w:rFonts w:ascii="Times New Roman" w:hAnsi="Times New Roman" w:cs="Times New Roman"/>
          <w:sz w:val="28"/>
          <w:szCs w:val="28"/>
        </w:rPr>
        <w:t>Также предлагается проводить индексацию ставок, предусмотренных пунктами 1 - 5 раздела III ставок платы, утвержденных указанным Распоряжением.</w:t>
      </w:r>
    </w:p>
    <w:p w14:paraId="61C0D24E" w14:textId="54C36B82" w:rsidR="00356038" w:rsidRPr="00356038" w:rsidRDefault="00356038" w:rsidP="00356038">
      <w:pPr>
        <w:spacing w:after="0" w:line="360" w:lineRule="exact"/>
        <w:ind w:firstLine="709"/>
        <w:jc w:val="both"/>
        <w:rPr>
          <w:rFonts w:ascii="Times New Roman" w:hAnsi="Times New Roman" w:cs="Times New Roman"/>
          <w:sz w:val="28"/>
          <w:szCs w:val="28"/>
        </w:rPr>
      </w:pPr>
      <w:r w:rsidRPr="00356038">
        <w:rPr>
          <w:rFonts w:ascii="Times New Roman" w:hAnsi="Times New Roman" w:cs="Times New Roman"/>
          <w:sz w:val="28"/>
          <w:szCs w:val="28"/>
        </w:rPr>
        <w:t xml:space="preserve">Кроме того, проектом вносятся изменения в постановление Правительства РФ от 10.07.2025 </w:t>
      </w:r>
      <w:r w:rsidR="004120C6">
        <w:rPr>
          <w:rFonts w:ascii="Times New Roman" w:hAnsi="Times New Roman" w:cs="Times New Roman"/>
          <w:sz w:val="28"/>
          <w:szCs w:val="28"/>
        </w:rPr>
        <w:t>№</w:t>
      </w:r>
      <w:r w:rsidRPr="00356038">
        <w:rPr>
          <w:rFonts w:ascii="Times New Roman" w:hAnsi="Times New Roman" w:cs="Times New Roman"/>
          <w:sz w:val="28"/>
          <w:szCs w:val="28"/>
        </w:rPr>
        <w:t xml:space="preserve"> 1034 </w:t>
      </w:r>
      <w:r w:rsidR="004120C6">
        <w:rPr>
          <w:rFonts w:ascii="Times New Roman" w:hAnsi="Times New Roman" w:cs="Times New Roman"/>
          <w:sz w:val="28"/>
          <w:szCs w:val="28"/>
        </w:rPr>
        <w:t>«</w:t>
      </w:r>
      <w:r w:rsidRPr="00356038">
        <w:rPr>
          <w:rFonts w:ascii="Times New Roman" w:hAnsi="Times New Roman" w:cs="Times New Roman"/>
          <w:sz w:val="28"/>
          <w:szCs w:val="28"/>
        </w:rPr>
        <w:t>О дополнительных коэффициентах к ставкам платы за негативное воздействие на окружающую среду</w:t>
      </w:r>
      <w:r w:rsidR="004120C6">
        <w:rPr>
          <w:rFonts w:ascii="Times New Roman" w:hAnsi="Times New Roman" w:cs="Times New Roman"/>
          <w:sz w:val="28"/>
          <w:szCs w:val="28"/>
        </w:rPr>
        <w:t>»</w:t>
      </w:r>
      <w:r w:rsidRPr="00356038">
        <w:rPr>
          <w:rFonts w:ascii="Times New Roman" w:hAnsi="Times New Roman" w:cs="Times New Roman"/>
          <w:sz w:val="28"/>
          <w:szCs w:val="28"/>
        </w:rPr>
        <w:t xml:space="preserve"> в части его применения в отношении 2025 года.</w:t>
      </w:r>
    </w:p>
    <w:p w14:paraId="2FBD499C" w14:textId="77777777" w:rsidR="00FE379B" w:rsidRDefault="00FE379B" w:rsidP="001F7CEC">
      <w:pPr>
        <w:spacing w:after="0" w:line="240" w:lineRule="auto"/>
        <w:ind w:firstLine="709"/>
        <w:jc w:val="center"/>
        <w:rPr>
          <w:rFonts w:ascii="Times New Roman" w:hAnsi="Times New Roman" w:cs="Times New Roman"/>
          <w:b/>
          <w:bCs/>
          <w:sz w:val="28"/>
          <w:szCs w:val="28"/>
        </w:rPr>
      </w:pPr>
    </w:p>
    <w:p w14:paraId="5CC9A82D" w14:textId="3B864851" w:rsidR="001F7CEC" w:rsidRDefault="001F7CEC" w:rsidP="001F7CE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ОБЗОР </w:t>
      </w:r>
      <w:r w:rsidRPr="008F56F9">
        <w:rPr>
          <w:rFonts w:ascii="Times New Roman" w:hAnsi="Times New Roman" w:cs="Times New Roman"/>
          <w:b/>
          <w:bCs/>
          <w:sz w:val="28"/>
          <w:szCs w:val="28"/>
        </w:rPr>
        <w:t>РЕГИОНАЛЬНО</w:t>
      </w:r>
      <w:r>
        <w:rPr>
          <w:rFonts w:ascii="Times New Roman" w:hAnsi="Times New Roman" w:cs="Times New Roman"/>
          <w:b/>
          <w:bCs/>
          <w:sz w:val="28"/>
          <w:szCs w:val="28"/>
        </w:rPr>
        <w:t>ГО</w:t>
      </w:r>
      <w:r w:rsidRPr="008F56F9">
        <w:rPr>
          <w:rFonts w:ascii="Times New Roman" w:hAnsi="Times New Roman" w:cs="Times New Roman"/>
          <w:b/>
          <w:bCs/>
          <w:sz w:val="28"/>
          <w:szCs w:val="28"/>
        </w:rPr>
        <w:t xml:space="preserve"> ЗАКОНОДАТЕЛЬСТВ</w:t>
      </w:r>
      <w:r>
        <w:rPr>
          <w:rFonts w:ascii="Times New Roman" w:hAnsi="Times New Roman" w:cs="Times New Roman"/>
          <w:b/>
          <w:bCs/>
          <w:sz w:val="28"/>
          <w:szCs w:val="28"/>
        </w:rPr>
        <w:t>А</w:t>
      </w:r>
    </w:p>
    <w:p w14:paraId="3F45AB20" w14:textId="6CB82416" w:rsidR="001F7CEC" w:rsidRDefault="001F7CEC" w:rsidP="001F7CEC">
      <w:pPr>
        <w:autoSpaceDE w:val="0"/>
        <w:autoSpaceDN w:val="0"/>
        <w:adjustRightInd w:val="0"/>
        <w:spacing w:after="0" w:line="240" w:lineRule="auto"/>
        <w:ind w:firstLine="709"/>
        <w:jc w:val="center"/>
        <w:rPr>
          <w:rFonts w:ascii="Times New Roman" w:hAnsi="Times New Roman"/>
          <w:b/>
          <w:bCs/>
          <w:sz w:val="28"/>
          <w:szCs w:val="28"/>
        </w:rPr>
      </w:pPr>
      <w:r w:rsidRPr="009A308F">
        <w:rPr>
          <w:rFonts w:ascii="Times New Roman" w:hAnsi="Times New Roman"/>
          <w:b/>
          <w:bCs/>
          <w:sz w:val="28"/>
          <w:szCs w:val="28"/>
        </w:rPr>
        <w:t>(с 0</w:t>
      </w:r>
      <w:r>
        <w:rPr>
          <w:rFonts w:ascii="Times New Roman" w:hAnsi="Times New Roman"/>
          <w:b/>
          <w:bCs/>
          <w:sz w:val="28"/>
          <w:szCs w:val="28"/>
        </w:rPr>
        <w:t xml:space="preserve">1 </w:t>
      </w:r>
      <w:r w:rsidR="00D74613">
        <w:rPr>
          <w:rFonts w:ascii="Times New Roman" w:hAnsi="Times New Roman"/>
          <w:b/>
          <w:bCs/>
          <w:sz w:val="28"/>
          <w:szCs w:val="28"/>
        </w:rPr>
        <w:t>ноября</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 </w:t>
      </w:r>
      <w:r w:rsidRPr="009A308F">
        <w:rPr>
          <w:rFonts w:ascii="Times New Roman" w:hAnsi="Times New Roman"/>
          <w:b/>
          <w:bCs/>
          <w:sz w:val="28"/>
          <w:szCs w:val="28"/>
        </w:rPr>
        <w:t xml:space="preserve">по </w:t>
      </w:r>
      <w:r w:rsidR="004B1EC2">
        <w:rPr>
          <w:rFonts w:ascii="Times New Roman" w:hAnsi="Times New Roman"/>
          <w:b/>
          <w:bCs/>
          <w:sz w:val="28"/>
          <w:szCs w:val="28"/>
        </w:rPr>
        <w:t>3</w:t>
      </w:r>
      <w:r w:rsidR="00A321FA">
        <w:rPr>
          <w:rFonts w:ascii="Times New Roman" w:hAnsi="Times New Roman"/>
          <w:b/>
          <w:bCs/>
          <w:sz w:val="28"/>
          <w:szCs w:val="28"/>
        </w:rPr>
        <w:t>1</w:t>
      </w:r>
      <w:r w:rsidR="00D74613">
        <w:rPr>
          <w:rFonts w:ascii="Times New Roman" w:hAnsi="Times New Roman"/>
          <w:b/>
          <w:bCs/>
          <w:sz w:val="28"/>
          <w:szCs w:val="28"/>
        </w:rPr>
        <w:t xml:space="preserve"> </w:t>
      </w:r>
      <w:r w:rsidR="00A321FA">
        <w:rPr>
          <w:rFonts w:ascii="Times New Roman" w:hAnsi="Times New Roman"/>
          <w:b/>
          <w:bCs/>
          <w:sz w:val="28"/>
          <w:szCs w:val="28"/>
        </w:rPr>
        <w:t>декабря</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w:t>
      </w:r>
      <w:r w:rsidRPr="009A308F">
        <w:rPr>
          <w:rFonts w:ascii="Times New Roman" w:hAnsi="Times New Roman"/>
          <w:b/>
          <w:bCs/>
          <w:sz w:val="28"/>
          <w:szCs w:val="28"/>
        </w:rPr>
        <w:t>)</w:t>
      </w:r>
    </w:p>
    <w:p w14:paraId="3FBD7F2A" w14:textId="63C440E7" w:rsidR="00757687" w:rsidRDefault="00757687" w:rsidP="001F7CEC">
      <w:pPr>
        <w:autoSpaceDE w:val="0"/>
        <w:autoSpaceDN w:val="0"/>
        <w:adjustRightInd w:val="0"/>
        <w:spacing w:after="0" w:line="240" w:lineRule="auto"/>
        <w:ind w:firstLine="709"/>
        <w:jc w:val="center"/>
        <w:rPr>
          <w:rFonts w:ascii="Times New Roman" w:hAnsi="Times New Roman"/>
          <w:b/>
          <w:bCs/>
          <w:sz w:val="28"/>
          <w:szCs w:val="28"/>
        </w:rPr>
      </w:pPr>
    </w:p>
    <w:p w14:paraId="2F131417" w14:textId="5654EB00" w:rsidR="004D10DC" w:rsidRPr="00FE379B" w:rsidRDefault="00FE379B" w:rsidP="00880B17">
      <w:pPr>
        <w:pStyle w:val="a3"/>
        <w:numPr>
          <w:ilvl w:val="0"/>
          <w:numId w:val="23"/>
        </w:numPr>
        <w:spacing w:after="0"/>
        <w:ind w:left="0" w:firstLine="709"/>
        <w:jc w:val="both"/>
        <w:rPr>
          <w:rFonts w:ascii="Times New Roman" w:hAnsi="Times New Roman"/>
          <w:b/>
          <w:bCs/>
          <w:sz w:val="28"/>
          <w:szCs w:val="28"/>
        </w:rPr>
      </w:pPr>
      <w:r w:rsidRPr="00FE379B">
        <w:rPr>
          <w:rFonts w:ascii="Times New Roman" w:hAnsi="Times New Roman"/>
          <w:b/>
          <w:bCs/>
          <w:sz w:val="28"/>
          <w:szCs w:val="28"/>
        </w:rPr>
        <w:t>ЗАКОН ПЕРМСКОГО КРАЯ ОТ 10 НОЯБРЯ 2025 Г. № 460-ПК «О ВНЕСЕНИИ ИЗМЕНЕНИЯ В СТАТЬЮ 1 ЗАКОНА ПЕРМСКОГО КРАЯ «О ПЕРЕРАСПРЕДЕЛЕНИИ ОТДЕЛЬНЫХ ПОЛНОМОЧИЙ МЕЖДУ ОРГАНАМИ МЕСТНОГО САМОУПРАВЛЕНИЯ ПЕРМСКОГО ГОРОДСКОГО ОКРУГА И ОРГАНАМИ ГОСУДАРСТВЕННОЙ ВЛАСТИ ПЕРМСКОГО КРАЯ»</w:t>
      </w:r>
    </w:p>
    <w:p w14:paraId="6D65803B" w14:textId="77777777" w:rsidR="004D10DC" w:rsidRPr="00D05AF3" w:rsidRDefault="004D10DC" w:rsidP="00FE379B">
      <w:pPr>
        <w:spacing w:after="0" w:line="360" w:lineRule="exact"/>
        <w:ind w:firstLine="567"/>
        <w:jc w:val="both"/>
        <w:rPr>
          <w:rFonts w:ascii="Times New Roman" w:eastAsia="Times New Roman" w:hAnsi="Times New Roman" w:cs="Times New Roman"/>
          <w:sz w:val="28"/>
          <w:szCs w:val="28"/>
          <w:lang w:eastAsia="ru-RU"/>
        </w:rPr>
      </w:pPr>
      <w:r w:rsidRPr="00D05AF3">
        <w:rPr>
          <w:rFonts w:ascii="Times New Roman" w:eastAsia="Times New Roman" w:hAnsi="Times New Roman" w:cs="Times New Roman"/>
          <w:sz w:val="28"/>
          <w:szCs w:val="28"/>
          <w:lang w:eastAsia="ru-RU"/>
        </w:rPr>
        <w:t>Признана утратившей силу норма, согласно которой Правительство края и (или) уполномоченные Правительством края исполнительные органы государственной власти края осуществляли полномочия органов местного самоуправления городского округа по осуществлению функций и полномочий учредителя муниципальных общеобразовательных организаций в части назначения руководителя муниципальной общеобразовательной организации, принятия решения о прекращении трудового договора и увольнения руководителя муниципальной общеобразовательной организации, принятия решения об установлении и изменении срока действия трудового договора с руководителем муниципальной общеобразовательной организации, установления порядка и сроков проведения аттестации кандидатов на должность руководителя муниципальной общеобразовательной организации, проведения аттестации кандидатов на должность руководителя муниципальной общеобразовательной организации.</w:t>
      </w:r>
    </w:p>
    <w:p w14:paraId="13EC2C7D" w14:textId="2F15209A" w:rsidR="00FE379B" w:rsidRDefault="004D10DC" w:rsidP="00FE379B">
      <w:pPr>
        <w:pStyle w:val="a8"/>
        <w:spacing w:before="0" w:beforeAutospacing="0" w:after="0" w:afterAutospacing="0" w:line="360" w:lineRule="exact"/>
        <w:ind w:firstLine="709"/>
        <w:jc w:val="both"/>
        <w:rPr>
          <w:sz w:val="28"/>
          <w:szCs w:val="28"/>
        </w:rPr>
      </w:pPr>
      <w:r w:rsidRPr="00D05AF3">
        <w:rPr>
          <w:sz w:val="28"/>
          <w:szCs w:val="28"/>
        </w:rPr>
        <w:t>Вступает в силу через 10 дней после дня официального опубликования.</w:t>
      </w:r>
    </w:p>
    <w:p w14:paraId="58906E2A" w14:textId="77777777" w:rsidR="00FE379B" w:rsidRDefault="00FE379B" w:rsidP="00FE379B">
      <w:pPr>
        <w:pStyle w:val="a8"/>
        <w:spacing w:before="0" w:beforeAutospacing="0" w:after="0" w:afterAutospacing="0" w:line="360" w:lineRule="exact"/>
        <w:ind w:firstLine="709"/>
        <w:jc w:val="both"/>
        <w:rPr>
          <w:sz w:val="28"/>
          <w:szCs w:val="28"/>
        </w:rPr>
      </w:pPr>
    </w:p>
    <w:p w14:paraId="793A0A2B" w14:textId="1AFE31CF" w:rsidR="00FE379B" w:rsidRDefault="00FE379B" w:rsidP="00880B17">
      <w:pPr>
        <w:pStyle w:val="a8"/>
        <w:numPr>
          <w:ilvl w:val="0"/>
          <w:numId w:val="23"/>
        </w:numPr>
        <w:spacing w:before="0" w:beforeAutospacing="0" w:after="0" w:afterAutospacing="0" w:line="360" w:lineRule="exact"/>
        <w:ind w:left="0" w:firstLine="709"/>
        <w:jc w:val="both"/>
        <w:rPr>
          <w:b/>
          <w:bCs/>
          <w:color w:val="000000"/>
          <w:sz w:val="28"/>
          <w:szCs w:val="20"/>
        </w:rPr>
      </w:pPr>
      <w:r w:rsidRPr="006273DC">
        <w:rPr>
          <w:b/>
          <w:bCs/>
          <w:color w:val="000000"/>
          <w:sz w:val="28"/>
          <w:szCs w:val="20"/>
        </w:rPr>
        <w:t>ЗАКОН ПЕРМСКОГО КРАЯ ОТ 10</w:t>
      </w:r>
      <w:r>
        <w:rPr>
          <w:b/>
          <w:bCs/>
          <w:color w:val="000000"/>
          <w:sz w:val="28"/>
          <w:szCs w:val="20"/>
        </w:rPr>
        <w:t xml:space="preserve"> НОЯБРЯ </w:t>
      </w:r>
      <w:r w:rsidRPr="006273DC">
        <w:rPr>
          <w:b/>
          <w:bCs/>
          <w:color w:val="000000"/>
          <w:sz w:val="28"/>
          <w:szCs w:val="20"/>
        </w:rPr>
        <w:t>2025</w:t>
      </w:r>
      <w:r>
        <w:rPr>
          <w:b/>
          <w:bCs/>
          <w:color w:val="000000"/>
          <w:sz w:val="28"/>
          <w:szCs w:val="20"/>
        </w:rPr>
        <w:t xml:space="preserve"> Г.</w:t>
      </w:r>
      <w:r w:rsidRPr="006273DC">
        <w:rPr>
          <w:b/>
          <w:bCs/>
          <w:color w:val="000000"/>
          <w:sz w:val="28"/>
          <w:szCs w:val="20"/>
        </w:rPr>
        <w:t xml:space="preserve"> </w:t>
      </w:r>
      <w:r>
        <w:rPr>
          <w:b/>
          <w:bCs/>
          <w:color w:val="000000"/>
          <w:sz w:val="28"/>
          <w:szCs w:val="20"/>
        </w:rPr>
        <w:t>№</w:t>
      </w:r>
      <w:r w:rsidRPr="006273DC">
        <w:rPr>
          <w:b/>
          <w:bCs/>
          <w:color w:val="000000"/>
          <w:sz w:val="28"/>
          <w:szCs w:val="20"/>
        </w:rPr>
        <w:t xml:space="preserve"> 461-ПК</w:t>
      </w:r>
      <w:r>
        <w:rPr>
          <w:b/>
          <w:bCs/>
          <w:color w:val="000000"/>
          <w:sz w:val="28"/>
          <w:szCs w:val="20"/>
        </w:rPr>
        <w:t xml:space="preserve"> «</w:t>
      </w:r>
      <w:r w:rsidRPr="006273DC">
        <w:rPr>
          <w:b/>
          <w:bCs/>
          <w:color w:val="000000"/>
          <w:sz w:val="28"/>
          <w:szCs w:val="20"/>
        </w:rPr>
        <w:t>О ПЕРЕИМЕНОВАНИИ ГЕОГРАФИЧЕСКИХ ОБЪЕКТОВ НА ТЕРРИТОРИИ ПЕРМСКОГО АДМИНИСТРАТИВНОГО РАЙОНА ПЕРМСКОГО КРАЯ И О ВНЕСЕНИИ ИЗМЕНЕНИЙ В ОТДЕЛЬНЫЕ ЗАКОНЫ ПЕРМСКОЙ ОБЛАСТИ И ПЕРМСКОГО КРАЯ</w:t>
      </w:r>
      <w:r>
        <w:rPr>
          <w:b/>
          <w:bCs/>
          <w:color w:val="000000"/>
          <w:sz w:val="28"/>
          <w:szCs w:val="20"/>
        </w:rPr>
        <w:t>»</w:t>
      </w:r>
    </w:p>
    <w:p w14:paraId="42A4FC99" w14:textId="77777777" w:rsidR="00FE379B" w:rsidRPr="006273DC" w:rsidRDefault="00FE379B" w:rsidP="00FE379B">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6273DC">
        <w:rPr>
          <w:rFonts w:ascii="Times New Roman" w:eastAsia="Times New Roman" w:hAnsi="Times New Roman" w:cs="Times New Roman"/>
          <w:sz w:val="28"/>
          <w:szCs w:val="28"/>
          <w:lang w:eastAsia="ru-RU"/>
        </w:rPr>
        <w:t xml:space="preserve">Одобрено предложение главы муниципального округа - главы администрации Пермского муниципального округа Пермского края о переименовании сельских населенных пунктов, находящихся на территории Пермского административного района Пермского края: деревня Берег Камы бывшего Юго-Камского сельского поселения переименована в деревню Нижний Берег Камы, деревня Буланки бывшего </w:t>
      </w:r>
      <w:proofErr w:type="spellStart"/>
      <w:r w:rsidRPr="006273DC">
        <w:rPr>
          <w:rFonts w:ascii="Times New Roman" w:eastAsia="Times New Roman" w:hAnsi="Times New Roman" w:cs="Times New Roman"/>
          <w:sz w:val="28"/>
          <w:szCs w:val="28"/>
          <w:lang w:eastAsia="ru-RU"/>
        </w:rPr>
        <w:t>Заболотского</w:t>
      </w:r>
      <w:proofErr w:type="spellEnd"/>
      <w:r w:rsidRPr="006273DC">
        <w:rPr>
          <w:rFonts w:ascii="Times New Roman" w:eastAsia="Times New Roman" w:hAnsi="Times New Roman" w:cs="Times New Roman"/>
          <w:sz w:val="28"/>
          <w:szCs w:val="28"/>
          <w:lang w:eastAsia="ru-RU"/>
        </w:rPr>
        <w:t xml:space="preserve"> сельского поселения - в деревню Малые Буланки, деревня Заречная бывшего Юго-Камского сельского поселения - в деревню Малая Заречная, деревня Ключики бывшего </w:t>
      </w:r>
      <w:proofErr w:type="spellStart"/>
      <w:r w:rsidRPr="006273DC">
        <w:rPr>
          <w:rFonts w:ascii="Times New Roman" w:eastAsia="Times New Roman" w:hAnsi="Times New Roman" w:cs="Times New Roman"/>
          <w:sz w:val="28"/>
          <w:szCs w:val="28"/>
          <w:lang w:eastAsia="ru-RU"/>
        </w:rPr>
        <w:t>Пальниковского</w:t>
      </w:r>
      <w:proofErr w:type="spellEnd"/>
      <w:r w:rsidRPr="006273DC">
        <w:rPr>
          <w:rFonts w:ascii="Times New Roman" w:eastAsia="Times New Roman" w:hAnsi="Times New Roman" w:cs="Times New Roman"/>
          <w:sz w:val="28"/>
          <w:szCs w:val="28"/>
          <w:lang w:eastAsia="ru-RU"/>
        </w:rPr>
        <w:t xml:space="preserve"> сельского поселения - в деревню Малые Ключики.</w:t>
      </w:r>
    </w:p>
    <w:p w14:paraId="4E7B3F7D" w14:textId="6CF39A31" w:rsidR="00FE379B" w:rsidRDefault="00FE379B" w:rsidP="00FE379B">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6273DC">
        <w:rPr>
          <w:rFonts w:ascii="Times New Roman" w:eastAsia="Times New Roman" w:hAnsi="Times New Roman" w:cs="Times New Roman"/>
          <w:sz w:val="28"/>
          <w:szCs w:val="28"/>
          <w:lang w:eastAsia="ru-RU"/>
        </w:rPr>
        <w:lastRenderedPageBreak/>
        <w:t xml:space="preserve">Вступает в силу через 10 дней после дня официального опубликования, но не ранее дня введения в действие акта Правительства Российской Федерации о переименовании географических объектов. </w:t>
      </w:r>
    </w:p>
    <w:p w14:paraId="586F2FC7" w14:textId="3C88C760" w:rsidR="003609DE" w:rsidRDefault="003609DE" w:rsidP="00FE379B">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
    <w:p w14:paraId="4936F2C9" w14:textId="17A9196C" w:rsidR="003609DE" w:rsidRPr="00B070AA" w:rsidRDefault="00B070AA" w:rsidP="00B070AA">
      <w:pPr>
        <w:pStyle w:val="a3"/>
        <w:numPr>
          <w:ilvl w:val="0"/>
          <w:numId w:val="23"/>
        </w:numPr>
        <w:autoSpaceDE w:val="0"/>
        <w:autoSpaceDN w:val="0"/>
        <w:adjustRightInd w:val="0"/>
        <w:spacing w:after="0" w:line="360" w:lineRule="exact"/>
        <w:ind w:left="0" w:firstLine="709"/>
        <w:jc w:val="both"/>
        <w:rPr>
          <w:rFonts w:ascii="Times New Roman" w:eastAsia="Times New Roman" w:hAnsi="Times New Roman" w:cs="Times New Roman"/>
          <w:b/>
          <w:bCs/>
          <w:sz w:val="28"/>
          <w:szCs w:val="28"/>
          <w:lang w:eastAsia="ru-RU"/>
        </w:rPr>
      </w:pPr>
      <w:r w:rsidRPr="00B070AA">
        <w:rPr>
          <w:rFonts w:ascii="Times New Roman" w:eastAsia="Times New Roman" w:hAnsi="Times New Roman" w:cs="Times New Roman"/>
          <w:b/>
          <w:bCs/>
          <w:sz w:val="28"/>
          <w:szCs w:val="28"/>
          <w:lang w:eastAsia="ru-RU"/>
        </w:rPr>
        <w:t>ЗАКОН ПЕРМСКОГО КРАЯ ОТ 10</w:t>
      </w:r>
      <w:r>
        <w:rPr>
          <w:rFonts w:ascii="Times New Roman" w:eastAsia="Times New Roman" w:hAnsi="Times New Roman" w:cs="Times New Roman"/>
          <w:b/>
          <w:bCs/>
          <w:sz w:val="28"/>
          <w:szCs w:val="28"/>
          <w:lang w:eastAsia="ru-RU"/>
        </w:rPr>
        <w:t xml:space="preserve"> ДЕКАБРЯ </w:t>
      </w:r>
      <w:r w:rsidRPr="00B070AA">
        <w:rPr>
          <w:rFonts w:ascii="Times New Roman" w:eastAsia="Times New Roman" w:hAnsi="Times New Roman" w:cs="Times New Roman"/>
          <w:b/>
          <w:bCs/>
          <w:sz w:val="28"/>
          <w:szCs w:val="28"/>
          <w:lang w:eastAsia="ru-RU"/>
        </w:rPr>
        <w:t>2025</w:t>
      </w:r>
      <w:r>
        <w:rPr>
          <w:rFonts w:ascii="Times New Roman" w:eastAsia="Times New Roman" w:hAnsi="Times New Roman" w:cs="Times New Roman"/>
          <w:b/>
          <w:bCs/>
          <w:sz w:val="28"/>
          <w:szCs w:val="28"/>
          <w:lang w:eastAsia="ru-RU"/>
        </w:rPr>
        <w:t xml:space="preserve"> Г.</w:t>
      </w:r>
      <w:r w:rsidRPr="00B070A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w:t>
      </w:r>
      <w:r w:rsidRPr="00B070AA">
        <w:rPr>
          <w:rFonts w:ascii="Times New Roman" w:eastAsia="Times New Roman" w:hAnsi="Times New Roman" w:cs="Times New Roman"/>
          <w:b/>
          <w:bCs/>
          <w:sz w:val="28"/>
          <w:szCs w:val="28"/>
          <w:lang w:eastAsia="ru-RU"/>
        </w:rPr>
        <w:t xml:space="preserve"> 481-ПК </w:t>
      </w:r>
      <w:r>
        <w:rPr>
          <w:rFonts w:ascii="Times New Roman" w:eastAsia="Times New Roman" w:hAnsi="Times New Roman" w:cs="Times New Roman"/>
          <w:b/>
          <w:bCs/>
          <w:sz w:val="28"/>
          <w:szCs w:val="28"/>
          <w:lang w:eastAsia="ru-RU"/>
        </w:rPr>
        <w:t>«</w:t>
      </w:r>
      <w:r w:rsidRPr="00B070AA">
        <w:rPr>
          <w:rFonts w:ascii="Times New Roman" w:eastAsia="Times New Roman" w:hAnsi="Times New Roman" w:cs="Times New Roman"/>
          <w:b/>
          <w:bCs/>
          <w:sz w:val="28"/>
          <w:szCs w:val="28"/>
          <w:lang w:eastAsia="ru-RU"/>
        </w:rPr>
        <w:t>О ВНЕСЕНИИ ИЗМЕНЕНИЙ В ОТДЕЛЬНЫЕ ЗАКОНЫ ПЕРМСКОГО КРАЯ</w:t>
      </w:r>
      <w:r>
        <w:rPr>
          <w:rFonts w:ascii="Times New Roman" w:eastAsia="Times New Roman" w:hAnsi="Times New Roman" w:cs="Times New Roman"/>
          <w:b/>
          <w:bCs/>
          <w:sz w:val="28"/>
          <w:szCs w:val="28"/>
          <w:lang w:eastAsia="ru-RU"/>
        </w:rPr>
        <w:t>»</w:t>
      </w:r>
    </w:p>
    <w:p w14:paraId="5C0CE627" w14:textId="5FAA062E" w:rsidR="003609DE" w:rsidRPr="003609DE" w:rsidRDefault="003609DE"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t xml:space="preserve">Внесены изменения в Закон края от 18.12.2007 </w:t>
      </w:r>
      <w:r w:rsidR="00B070AA">
        <w:rPr>
          <w:rFonts w:ascii="Times New Roman" w:eastAsia="Times New Roman" w:hAnsi="Times New Roman" w:cs="Times New Roman"/>
          <w:sz w:val="28"/>
          <w:szCs w:val="28"/>
          <w:lang w:eastAsia="ru-RU"/>
        </w:rPr>
        <w:t>№</w:t>
      </w:r>
      <w:r w:rsidRPr="003609DE">
        <w:rPr>
          <w:rFonts w:ascii="Times New Roman" w:eastAsia="Times New Roman" w:hAnsi="Times New Roman" w:cs="Times New Roman"/>
          <w:sz w:val="28"/>
          <w:szCs w:val="28"/>
          <w:lang w:eastAsia="ru-RU"/>
        </w:rPr>
        <w:t xml:space="preserve"> 159-ПК </w:t>
      </w:r>
      <w:r w:rsidR="00B070AA">
        <w:rPr>
          <w:rFonts w:ascii="Times New Roman" w:eastAsia="Times New Roman" w:hAnsi="Times New Roman" w:cs="Times New Roman"/>
          <w:sz w:val="28"/>
          <w:szCs w:val="28"/>
          <w:lang w:eastAsia="ru-RU"/>
        </w:rPr>
        <w:t>«</w:t>
      </w:r>
      <w:r w:rsidRPr="003609DE">
        <w:rPr>
          <w:rFonts w:ascii="Times New Roman" w:eastAsia="Times New Roman" w:hAnsi="Times New Roman" w:cs="Times New Roman"/>
          <w:sz w:val="28"/>
          <w:szCs w:val="28"/>
          <w:lang w:eastAsia="ru-RU"/>
        </w:rPr>
        <w:t>О наделении органов местного самоуправления муниципальных и городских округов Пермского края государственными полномочиями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r w:rsidR="00B070AA">
        <w:rPr>
          <w:rFonts w:ascii="Times New Roman" w:eastAsia="Times New Roman" w:hAnsi="Times New Roman" w:cs="Times New Roman"/>
          <w:sz w:val="28"/>
          <w:szCs w:val="28"/>
          <w:lang w:eastAsia="ru-RU"/>
        </w:rPr>
        <w:t>»</w:t>
      </w:r>
      <w:r w:rsidRPr="003609DE">
        <w:rPr>
          <w:rFonts w:ascii="Times New Roman" w:eastAsia="Times New Roman" w:hAnsi="Times New Roman" w:cs="Times New Roman"/>
          <w:sz w:val="28"/>
          <w:szCs w:val="28"/>
          <w:lang w:eastAsia="ru-RU"/>
        </w:rPr>
        <w:t>.</w:t>
      </w:r>
    </w:p>
    <w:p w14:paraId="75E65DE7" w14:textId="200FC5B2" w:rsidR="003609DE" w:rsidRPr="003609DE" w:rsidRDefault="003609DE"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t xml:space="preserve">Уточнено, что Закон определяет правовые и финансовые основы наделения органов местного самоуправления муниципальных и городских округов края государственными полномочиями по постановке на учет и учету граждан, имеющих право на предоставление за счет средств федерального бюджета жилищных субсидий (единовременных социальных выплат) на приобретение или строительство жилых помещений в связи с переселением из районов Крайнего Севера и приравненных к ним местностей в соответствии с Федеральным законом от 25.10.2002 </w:t>
      </w:r>
      <w:r w:rsidR="00B070AA">
        <w:rPr>
          <w:rFonts w:ascii="Times New Roman" w:eastAsia="Times New Roman" w:hAnsi="Times New Roman" w:cs="Times New Roman"/>
          <w:sz w:val="28"/>
          <w:szCs w:val="28"/>
          <w:lang w:eastAsia="ru-RU"/>
        </w:rPr>
        <w:t>№</w:t>
      </w:r>
      <w:r w:rsidRPr="003609DE">
        <w:rPr>
          <w:rFonts w:ascii="Times New Roman" w:eastAsia="Times New Roman" w:hAnsi="Times New Roman" w:cs="Times New Roman"/>
          <w:sz w:val="28"/>
          <w:szCs w:val="28"/>
          <w:lang w:eastAsia="ru-RU"/>
        </w:rPr>
        <w:t xml:space="preserve"> 125-ФЗ </w:t>
      </w:r>
      <w:r w:rsidR="00B070AA">
        <w:rPr>
          <w:rFonts w:ascii="Times New Roman" w:eastAsia="Times New Roman" w:hAnsi="Times New Roman" w:cs="Times New Roman"/>
          <w:sz w:val="28"/>
          <w:szCs w:val="28"/>
          <w:lang w:eastAsia="ru-RU"/>
        </w:rPr>
        <w:t>«</w:t>
      </w:r>
      <w:r w:rsidRPr="003609DE">
        <w:rPr>
          <w:rFonts w:ascii="Times New Roman" w:eastAsia="Times New Roman" w:hAnsi="Times New Roman" w:cs="Times New Roman"/>
          <w:sz w:val="28"/>
          <w:szCs w:val="28"/>
          <w:lang w:eastAsia="ru-RU"/>
        </w:rPr>
        <w:t>О жилищных субсидиях гражданам, выезжающим из районов Крайнего Севера и приравненных к ним местностей</w:t>
      </w:r>
      <w:r w:rsidR="00B070AA">
        <w:rPr>
          <w:rFonts w:ascii="Times New Roman" w:eastAsia="Times New Roman" w:hAnsi="Times New Roman" w:cs="Times New Roman"/>
          <w:sz w:val="28"/>
          <w:szCs w:val="28"/>
          <w:lang w:eastAsia="ru-RU"/>
        </w:rPr>
        <w:t>»</w:t>
      </w:r>
      <w:r w:rsidRPr="003609DE">
        <w:rPr>
          <w:rFonts w:ascii="Times New Roman" w:eastAsia="Times New Roman" w:hAnsi="Times New Roman" w:cs="Times New Roman"/>
          <w:sz w:val="28"/>
          <w:szCs w:val="28"/>
          <w:lang w:eastAsia="ru-RU"/>
        </w:rPr>
        <w:t>.</w:t>
      </w:r>
    </w:p>
    <w:p w14:paraId="21AD4ACD" w14:textId="77777777" w:rsidR="003609DE" w:rsidRPr="003609DE" w:rsidRDefault="003609DE"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t>Закреплено, что органы государственной власти края в рамках своей компетенции обязаны оказывать консультационную и методическую помощь органам местного самоуправления по вопросам исполнения переданных государственных полномочий. Органы местного самоуправления при осуществлении переданных им государственных полномочий обязаны обеспечивать целевое и эффективное использование финансовых средств при осуществлении государственных полномочий.</w:t>
      </w:r>
    </w:p>
    <w:p w14:paraId="101B52E6" w14:textId="77777777" w:rsidR="003609DE" w:rsidRPr="003609DE" w:rsidRDefault="003609DE"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t>Уточнен порядок осуществления контроля за реализацией органами местного самоуправления государственных полномочий. В частности, закреплено, что сроки и периодичность проведения плановых проверок деятельности органов местного самоуправления определяются планом проведения проверок, ежегодно утверждаемым уполномоченным органом.</w:t>
      </w:r>
    </w:p>
    <w:p w14:paraId="66557ECC" w14:textId="79457473" w:rsidR="003609DE" w:rsidRDefault="003609DE"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t>Вступает в силу через 10 дней после дня официального опубликования.</w:t>
      </w:r>
    </w:p>
    <w:p w14:paraId="789146BA" w14:textId="78535483" w:rsidR="003609DE" w:rsidRDefault="003609DE" w:rsidP="003609DE">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
    <w:p w14:paraId="6DABE0F6" w14:textId="2FDC924B" w:rsidR="003609DE" w:rsidRPr="00B070AA" w:rsidRDefault="00B070AA" w:rsidP="00B070AA">
      <w:pPr>
        <w:pStyle w:val="a3"/>
        <w:numPr>
          <w:ilvl w:val="0"/>
          <w:numId w:val="23"/>
        </w:numPr>
        <w:autoSpaceDE w:val="0"/>
        <w:autoSpaceDN w:val="0"/>
        <w:adjustRightInd w:val="0"/>
        <w:spacing w:after="0" w:line="360" w:lineRule="exact"/>
        <w:ind w:left="0" w:firstLine="709"/>
        <w:jc w:val="both"/>
        <w:rPr>
          <w:rFonts w:ascii="Times New Roman" w:eastAsia="Times New Roman" w:hAnsi="Times New Roman" w:cs="Times New Roman"/>
          <w:b/>
          <w:bCs/>
          <w:sz w:val="28"/>
          <w:szCs w:val="28"/>
          <w:lang w:eastAsia="ru-RU"/>
        </w:rPr>
      </w:pPr>
      <w:r w:rsidRPr="00B070AA">
        <w:rPr>
          <w:rFonts w:ascii="Times New Roman" w:eastAsia="Times New Roman" w:hAnsi="Times New Roman" w:cs="Times New Roman"/>
          <w:b/>
          <w:bCs/>
          <w:sz w:val="28"/>
          <w:szCs w:val="28"/>
          <w:lang w:eastAsia="ru-RU"/>
        </w:rPr>
        <w:t>ЗАКОН ПЕРМСКОГО КРАЯ ОТ 12 ДЕКАБРЯ 2025 Г. № 482-ПК «О ВНЕСЕНИИ ИЗМЕНЕНИЙ В ЗАКОН ПЕРМСКОГО КРАЯ «ОБ ОБРАЗОВАНИИ В ПЕРМСКОМ КРАЕ»</w:t>
      </w:r>
    </w:p>
    <w:p w14:paraId="75E22058" w14:textId="77777777" w:rsidR="003609DE" w:rsidRPr="003609DE" w:rsidRDefault="003609DE" w:rsidP="003609DE">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t> </w:t>
      </w:r>
    </w:p>
    <w:p w14:paraId="7EFFCE38" w14:textId="77777777" w:rsidR="003609DE" w:rsidRPr="003609DE" w:rsidRDefault="003609DE" w:rsidP="003609DE">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lastRenderedPageBreak/>
        <w:t>Определено, что управление системой образования в крае осуществляется во взаимодействии федеральных органов исполнительной власти, осуществляющих государственное управление в сфере образования, уполномоченного исполнительного органа государственной власти края в сфере образования, органов местного самоуправления муниципальных образований края, осуществляющих управление в сфере образования, и включает в себя осуществление стратегического планирования развития системы образования края, принятие и реализацию программ, направленных на развитие системы образования края, проведение мониторинга в системе образования края, информационное и методическое обеспечение деятельности уполномоченного исполнительного органа государственной власти края в сфере образования, органов местного самоуправления, осуществляющих управление в сфере образования, нормативно-правовое обеспечение образовательной деятельности, независимую оценку качества образования, общественную и общественно-профессиональную аккредитацию, подготовку и повышение квалификации государственных гражданских служащих уполномоченного исполнительного органа государственной власти края в сфере образования, работников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14:paraId="36973D18" w14:textId="62411DFD" w:rsidR="003609DE" w:rsidRPr="003609DE" w:rsidRDefault="003609DE" w:rsidP="003609DE">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t xml:space="preserve">На период с 01.01.2026 по 31.12.2028 приостановлено действие части 8 статьи 23 Закона края </w:t>
      </w:r>
      <w:r w:rsidR="00B070AA">
        <w:rPr>
          <w:rFonts w:ascii="Times New Roman" w:eastAsia="Times New Roman" w:hAnsi="Times New Roman" w:cs="Times New Roman"/>
          <w:sz w:val="28"/>
          <w:szCs w:val="28"/>
          <w:lang w:eastAsia="ru-RU"/>
        </w:rPr>
        <w:t>№</w:t>
      </w:r>
      <w:r w:rsidRPr="003609DE">
        <w:rPr>
          <w:rFonts w:ascii="Times New Roman" w:eastAsia="Times New Roman" w:hAnsi="Times New Roman" w:cs="Times New Roman"/>
          <w:sz w:val="28"/>
          <w:szCs w:val="28"/>
          <w:lang w:eastAsia="ru-RU"/>
        </w:rPr>
        <w:t xml:space="preserve"> 308-ПК, предусматривающей выплату на приобретение (строительство) жилья педагогическим работникам организаций, имеющих дефицит кадрового обеспечения. Указанное изменение вступает в силу с 01.01.2026.</w:t>
      </w:r>
    </w:p>
    <w:p w14:paraId="2FDE2B0A" w14:textId="7C776632" w:rsidR="003609DE" w:rsidRDefault="003609DE" w:rsidP="003609DE">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3609DE">
        <w:rPr>
          <w:rFonts w:ascii="Times New Roman" w:eastAsia="Times New Roman" w:hAnsi="Times New Roman" w:cs="Times New Roman"/>
          <w:sz w:val="28"/>
          <w:szCs w:val="28"/>
          <w:lang w:eastAsia="ru-RU"/>
        </w:rPr>
        <w:t>Вступает в силу через 10 дней после дня официального опубликования.</w:t>
      </w:r>
    </w:p>
    <w:p w14:paraId="0B989177" w14:textId="77113B19" w:rsidR="00B070AA" w:rsidRDefault="00B070AA" w:rsidP="003609DE">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
    <w:p w14:paraId="73AB5CDE" w14:textId="75A2BB0D" w:rsidR="00B070AA" w:rsidRPr="00B070AA" w:rsidRDefault="00B070AA" w:rsidP="00B070AA">
      <w:pPr>
        <w:pStyle w:val="a3"/>
        <w:numPr>
          <w:ilvl w:val="0"/>
          <w:numId w:val="23"/>
        </w:numPr>
        <w:autoSpaceDE w:val="0"/>
        <w:autoSpaceDN w:val="0"/>
        <w:adjustRightInd w:val="0"/>
        <w:spacing w:after="0" w:line="360" w:lineRule="exact"/>
        <w:ind w:left="0" w:firstLine="709"/>
        <w:jc w:val="both"/>
        <w:rPr>
          <w:rFonts w:ascii="Times New Roman" w:eastAsia="Times New Roman" w:hAnsi="Times New Roman" w:cs="Times New Roman"/>
          <w:b/>
          <w:bCs/>
          <w:sz w:val="28"/>
          <w:szCs w:val="28"/>
          <w:lang w:eastAsia="ru-RU"/>
        </w:rPr>
      </w:pPr>
      <w:r w:rsidRPr="00B070AA">
        <w:rPr>
          <w:rFonts w:ascii="Times New Roman" w:eastAsia="Times New Roman" w:hAnsi="Times New Roman" w:cs="Times New Roman"/>
          <w:b/>
          <w:bCs/>
          <w:sz w:val="28"/>
          <w:szCs w:val="28"/>
          <w:lang w:eastAsia="ru-RU"/>
        </w:rPr>
        <w:t>ЗАКОН ПЕРМСКОГО КРАЯ ОТ 12 ДЕКАБРЯ 2025 Г. № 490-ПК «О ВНЕСЕНИИ ИЗМЕНЕНИЙ В ЗАКОН ПЕРМСКОГО КРАЯ «ОБ АДМИНИСТРАТИВНЫХ ПРАВОНАРУШЕНИЯХ В ПЕРМСКОМ КРАЕ»</w:t>
      </w:r>
    </w:p>
    <w:p w14:paraId="1016B8F2" w14:textId="2F604B4A" w:rsidR="00B070AA" w:rsidRPr="00B070AA" w:rsidRDefault="00B070AA"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B070AA">
        <w:rPr>
          <w:rFonts w:ascii="Times New Roman" w:eastAsia="Times New Roman" w:hAnsi="Times New Roman" w:cs="Times New Roman"/>
          <w:sz w:val="28"/>
          <w:szCs w:val="28"/>
          <w:lang w:eastAsia="ru-RU"/>
        </w:rPr>
        <w:t xml:space="preserve">Глава VI Закона края от 06.04.2015 </w:t>
      </w:r>
      <w:r>
        <w:rPr>
          <w:rFonts w:ascii="Times New Roman" w:eastAsia="Times New Roman" w:hAnsi="Times New Roman" w:cs="Times New Roman"/>
          <w:sz w:val="28"/>
          <w:szCs w:val="28"/>
          <w:lang w:eastAsia="ru-RU"/>
        </w:rPr>
        <w:t>№</w:t>
      </w:r>
      <w:r w:rsidRPr="00B070AA">
        <w:rPr>
          <w:rFonts w:ascii="Times New Roman" w:eastAsia="Times New Roman" w:hAnsi="Times New Roman" w:cs="Times New Roman"/>
          <w:sz w:val="28"/>
          <w:szCs w:val="28"/>
          <w:lang w:eastAsia="ru-RU"/>
        </w:rPr>
        <w:t xml:space="preserve"> 460-ПК </w:t>
      </w:r>
      <w:r>
        <w:rPr>
          <w:rFonts w:ascii="Times New Roman" w:eastAsia="Times New Roman" w:hAnsi="Times New Roman" w:cs="Times New Roman"/>
          <w:sz w:val="28"/>
          <w:szCs w:val="28"/>
          <w:lang w:eastAsia="ru-RU"/>
        </w:rPr>
        <w:t>«</w:t>
      </w:r>
      <w:r w:rsidRPr="00B070AA">
        <w:rPr>
          <w:rFonts w:ascii="Times New Roman" w:eastAsia="Times New Roman" w:hAnsi="Times New Roman" w:cs="Times New Roman"/>
          <w:sz w:val="28"/>
          <w:szCs w:val="28"/>
          <w:lang w:eastAsia="ru-RU"/>
        </w:rPr>
        <w:t>Об административных правонарушениях в Пермском крае</w:t>
      </w:r>
      <w:r>
        <w:rPr>
          <w:rFonts w:ascii="Times New Roman" w:eastAsia="Times New Roman" w:hAnsi="Times New Roman" w:cs="Times New Roman"/>
          <w:sz w:val="28"/>
          <w:szCs w:val="28"/>
          <w:lang w:eastAsia="ru-RU"/>
        </w:rPr>
        <w:t>»</w:t>
      </w:r>
      <w:r w:rsidRPr="00B070AA">
        <w:rPr>
          <w:rFonts w:ascii="Times New Roman" w:eastAsia="Times New Roman" w:hAnsi="Times New Roman" w:cs="Times New Roman"/>
          <w:sz w:val="28"/>
          <w:szCs w:val="28"/>
          <w:lang w:eastAsia="ru-RU"/>
        </w:rPr>
        <w:t xml:space="preserve"> дополнена новыми составами правонарушений, которые касаются различных нарушений в сфере благоустройства территории муниципальных образований края.</w:t>
      </w:r>
    </w:p>
    <w:p w14:paraId="52C1DEF9" w14:textId="77777777" w:rsidR="00B070AA" w:rsidRPr="00B070AA" w:rsidRDefault="00B070AA"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B070AA">
        <w:rPr>
          <w:rFonts w:ascii="Times New Roman" w:eastAsia="Times New Roman" w:hAnsi="Times New Roman" w:cs="Times New Roman"/>
          <w:sz w:val="28"/>
          <w:szCs w:val="28"/>
          <w:lang w:eastAsia="ru-RU"/>
        </w:rPr>
        <w:t xml:space="preserve">В частности, нарушение правил благоустройства территорий муниципальных образований, выразившееся в размещении объектов благоустройства, в том числе детских и спортивных площадок, площадок для выгула животных, и (или) элементов благоустройства не в соответствии с установленными в них требованиями, в том числе к местам размещения, наличию обязательных элементов благоустройства, параметрам, материалам, </w:t>
      </w:r>
      <w:r w:rsidRPr="00B070AA">
        <w:rPr>
          <w:rFonts w:ascii="Times New Roman" w:eastAsia="Times New Roman" w:hAnsi="Times New Roman" w:cs="Times New Roman"/>
          <w:sz w:val="28"/>
          <w:szCs w:val="28"/>
          <w:lang w:eastAsia="ru-RU"/>
        </w:rPr>
        <w:lastRenderedPageBreak/>
        <w:t>цветовому решению, влечет наложение административного штрафа на граждан в размере от одной тысячи до четырех тысяч рублей; на должностных лиц - от пяти тысяч до десяти тысяч рублей; на юридических лиц - от пятидесяти тысяч до ста тысяч рублей.</w:t>
      </w:r>
    </w:p>
    <w:p w14:paraId="7293E619" w14:textId="77777777" w:rsidR="00B070AA" w:rsidRPr="00B070AA" w:rsidRDefault="00B070AA"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B070AA">
        <w:rPr>
          <w:rFonts w:ascii="Times New Roman" w:eastAsia="Times New Roman" w:hAnsi="Times New Roman" w:cs="Times New Roman"/>
          <w:sz w:val="28"/>
          <w:szCs w:val="28"/>
          <w:lang w:eastAsia="ru-RU"/>
        </w:rPr>
        <w:t>Нарушение правил благоустройства территорий муниципальных образований, выразившееся в невыполнении или ненадлежащем выполнении мероприятий по восстановлению газонов, цветников, зеленых насаждений, покрытий дорог, тротуаров, пешеходных дорожек, уничтоженных или поврежденных в ходе выполнения строительных работ, ликвидации аварий на инженерных сетях (коммуникациях), демонтажа некапитальных строений, сооружений, конструкций, работ по благоустройству, влечет наложение административного штрафа на граждан в размере от одной тысячи до четырех тысяч рублей, на должностных лиц - от пяти тысяч до десяти тысяч рублей, на юридических лиц - от пятидесяти тысяч до ста тысяч рублей.</w:t>
      </w:r>
    </w:p>
    <w:p w14:paraId="2EEF3FA6" w14:textId="77777777" w:rsidR="00B070AA" w:rsidRPr="00B070AA" w:rsidRDefault="00B070AA"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B070AA">
        <w:rPr>
          <w:rFonts w:ascii="Times New Roman" w:eastAsia="Times New Roman" w:hAnsi="Times New Roman" w:cs="Times New Roman"/>
          <w:sz w:val="28"/>
          <w:szCs w:val="28"/>
          <w:lang w:eastAsia="ru-RU"/>
        </w:rPr>
        <w:t>Размещение входной группы не в соответствии с требованиями, в том числе к наличию обязательных элементов входной группы, параметрам, материалам, цветовому решению элементов входной группы, установленными правилами благоустройства территорий муниципальных образований края, влечет предупреждение или наложение административного штрафа на граждан в размере от трех тысяч до четырех тысяч рублей, на должностных лиц - в размере от тридцати тысяч до сорока тысяч рублей, на юридических лиц - в размере от ста пятидесяти тысяч до двухсот тысяч рублей.</w:t>
      </w:r>
    </w:p>
    <w:p w14:paraId="2B6992CE" w14:textId="77777777" w:rsidR="00B070AA" w:rsidRPr="00B070AA" w:rsidRDefault="00B070AA"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B070AA">
        <w:rPr>
          <w:rFonts w:ascii="Times New Roman" w:eastAsia="Times New Roman" w:hAnsi="Times New Roman" w:cs="Times New Roman"/>
          <w:sz w:val="28"/>
          <w:szCs w:val="28"/>
          <w:lang w:eastAsia="ru-RU"/>
        </w:rPr>
        <w:t>Также актуализированы некоторые действующие составы административных правонарушений и размеры административных штрафов.</w:t>
      </w:r>
    </w:p>
    <w:p w14:paraId="6B15291D" w14:textId="0C31B7F7" w:rsidR="00B070AA" w:rsidRPr="006273DC" w:rsidRDefault="00B070AA" w:rsidP="00B070AA">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B070AA">
        <w:rPr>
          <w:rFonts w:ascii="Times New Roman" w:eastAsia="Times New Roman" w:hAnsi="Times New Roman" w:cs="Times New Roman"/>
          <w:sz w:val="28"/>
          <w:szCs w:val="28"/>
          <w:lang w:eastAsia="ru-RU"/>
        </w:rPr>
        <w:t>Вступает в силу через 10 дней после дня официального опубликования.</w:t>
      </w:r>
    </w:p>
    <w:p w14:paraId="69F53996" w14:textId="693F8A4E" w:rsidR="004D10DC" w:rsidRPr="00D05AF3" w:rsidRDefault="004D10DC" w:rsidP="00FE379B">
      <w:pPr>
        <w:spacing w:after="0" w:line="360" w:lineRule="exact"/>
        <w:ind w:firstLine="567"/>
        <w:jc w:val="both"/>
        <w:rPr>
          <w:rFonts w:ascii="Times New Roman" w:eastAsia="Times New Roman" w:hAnsi="Times New Roman" w:cs="Times New Roman"/>
          <w:sz w:val="28"/>
          <w:szCs w:val="28"/>
          <w:lang w:eastAsia="ru-RU"/>
        </w:rPr>
      </w:pPr>
    </w:p>
    <w:p w14:paraId="3A1DC30E" w14:textId="41EE2891" w:rsidR="004D10DC" w:rsidRPr="00FE379B" w:rsidRDefault="00FE379B" w:rsidP="00880B17">
      <w:pPr>
        <w:pStyle w:val="a3"/>
        <w:numPr>
          <w:ilvl w:val="0"/>
          <w:numId w:val="23"/>
        </w:numPr>
        <w:spacing w:after="0"/>
        <w:ind w:left="0" w:firstLine="709"/>
        <w:jc w:val="both"/>
        <w:rPr>
          <w:rFonts w:ascii="Times New Roman" w:hAnsi="Times New Roman"/>
          <w:b/>
          <w:bCs/>
          <w:sz w:val="28"/>
          <w:szCs w:val="28"/>
        </w:rPr>
      </w:pPr>
      <w:r w:rsidRPr="00FE379B">
        <w:rPr>
          <w:rFonts w:ascii="Times New Roman" w:hAnsi="Times New Roman"/>
          <w:b/>
          <w:bCs/>
          <w:sz w:val="28"/>
          <w:szCs w:val="28"/>
        </w:rPr>
        <w:t>ПОСТАНОВЛЕНИЕ ПРАВИТЕЛЬСТВА ПЕРМСКОГО КРАЯ ОТ 07 НОЯБРЯ 2025 Г. № 863-П «ОБ УСТАНОВЛЕНИИ РАСХОДНОГО ОБЯЗАТЕЛЬСТВА ПЕРМСКОГО КРАЯ НА СОФИНАНСИРОВАНИЕ МЕРОПРИЯТИЙ ПО КАПИТАЛЬНОМУ РЕМОНТУ ОБЪЕКТОВ СПОРТИВНОЙ ИНФРАСТРУКТУРЫ МУНИЦИПАЛЬНОЙ СОБСТВЕННОСТИ»</w:t>
      </w:r>
    </w:p>
    <w:p w14:paraId="7F0CE4F1" w14:textId="77777777" w:rsidR="004D10DC" w:rsidRPr="00D05AF3" w:rsidRDefault="004D10DC" w:rsidP="00FE379B">
      <w:pPr>
        <w:spacing w:after="0" w:line="360" w:lineRule="exact"/>
        <w:ind w:firstLine="567"/>
        <w:jc w:val="both"/>
        <w:rPr>
          <w:rFonts w:ascii="Times New Roman" w:eastAsia="Times New Roman" w:hAnsi="Times New Roman" w:cs="Times New Roman"/>
          <w:sz w:val="28"/>
          <w:szCs w:val="28"/>
          <w:lang w:eastAsia="ru-RU"/>
        </w:rPr>
      </w:pPr>
      <w:bookmarkStart w:id="1" w:name="_Hlk191908517"/>
      <w:r w:rsidRPr="00D05AF3">
        <w:rPr>
          <w:rFonts w:ascii="Times New Roman" w:eastAsia="Times New Roman" w:hAnsi="Times New Roman" w:cs="Times New Roman"/>
          <w:sz w:val="28"/>
          <w:szCs w:val="28"/>
          <w:lang w:eastAsia="ru-RU"/>
        </w:rPr>
        <w:t>Установлено, что финансовая поддержка муниципальных образований края на реализацию мероприятий по капитальному ремонту объектов спортивной инфраструктуры муниципальной собственности осуществляется за счет средств бюджета края с участием средств федерального бюджета.</w:t>
      </w:r>
    </w:p>
    <w:p w14:paraId="2CB7E83D" w14:textId="37DF2045" w:rsidR="004D10DC" w:rsidRDefault="004D10DC" w:rsidP="00FE379B">
      <w:pPr>
        <w:spacing w:after="0" w:line="360" w:lineRule="exact"/>
        <w:ind w:firstLine="567"/>
        <w:jc w:val="both"/>
        <w:rPr>
          <w:rFonts w:ascii="Times New Roman" w:eastAsia="Times New Roman" w:hAnsi="Times New Roman" w:cs="Times New Roman"/>
          <w:sz w:val="28"/>
          <w:szCs w:val="28"/>
          <w:lang w:eastAsia="ru-RU"/>
        </w:rPr>
      </w:pPr>
      <w:r w:rsidRPr="00D05AF3">
        <w:rPr>
          <w:rFonts w:ascii="Times New Roman" w:eastAsia="Times New Roman" w:hAnsi="Times New Roman" w:cs="Times New Roman"/>
          <w:sz w:val="28"/>
          <w:szCs w:val="28"/>
          <w:lang w:eastAsia="ru-RU"/>
        </w:rPr>
        <w:t xml:space="preserve">Определено, что объем расходного обязательства на финансовую поддержку муниципальных образований на реализацию мероприятий по капитальному ремонту объектов спортивной инфраструктуры муниципальной собственности в 2026 году составляет 47068400,00 руб., из них средства </w:t>
      </w:r>
      <w:r w:rsidRPr="00D05AF3">
        <w:rPr>
          <w:rFonts w:ascii="Times New Roman" w:eastAsia="Times New Roman" w:hAnsi="Times New Roman" w:cs="Times New Roman"/>
          <w:sz w:val="28"/>
          <w:szCs w:val="28"/>
          <w:lang w:eastAsia="ru-RU"/>
        </w:rPr>
        <w:lastRenderedPageBreak/>
        <w:t>федерального бюджета - 35301300,00 руб., средства бюджета края - 11767100,00 руб.</w:t>
      </w:r>
    </w:p>
    <w:p w14:paraId="05E5B6D6" w14:textId="77777777" w:rsidR="00FE379B" w:rsidRPr="00D05AF3" w:rsidRDefault="00FE379B" w:rsidP="00FE379B">
      <w:pPr>
        <w:spacing w:after="0" w:line="360" w:lineRule="exact"/>
        <w:ind w:firstLine="567"/>
        <w:jc w:val="both"/>
        <w:rPr>
          <w:rFonts w:ascii="Times New Roman" w:eastAsia="Times New Roman" w:hAnsi="Times New Roman" w:cs="Times New Roman"/>
          <w:sz w:val="28"/>
          <w:szCs w:val="28"/>
          <w:lang w:eastAsia="ru-RU"/>
        </w:rPr>
      </w:pPr>
    </w:p>
    <w:bookmarkEnd w:id="1"/>
    <w:p w14:paraId="25B5BC47" w14:textId="5BAA3C38" w:rsidR="006273DC" w:rsidRPr="00FE379B" w:rsidRDefault="00FE379B" w:rsidP="00880B17">
      <w:pPr>
        <w:pStyle w:val="a3"/>
        <w:numPr>
          <w:ilvl w:val="0"/>
          <w:numId w:val="23"/>
        </w:numPr>
        <w:autoSpaceDE w:val="0"/>
        <w:autoSpaceDN w:val="0"/>
        <w:adjustRightInd w:val="0"/>
        <w:spacing w:after="0" w:line="360" w:lineRule="exact"/>
        <w:ind w:left="0" w:firstLine="709"/>
        <w:jc w:val="both"/>
        <w:rPr>
          <w:rFonts w:ascii="Times New Roman" w:hAnsi="Times New Roman" w:cs="Times New Roman"/>
          <w:b/>
          <w:bCs/>
          <w:sz w:val="28"/>
          <w:szCs w:val="28"/>
        </w:rPr>
      </w:pPr>
      <w:r w:rsidRPr="00FE379B">
        <w:rPr>
          <w:rFonts w:ascii="Times New Roman" w:hAnsi="Times New Roman" w:cs="Times New Roman"/>
          <w:b/>
          <w:bCs/>
          <w:sz w:val="28"/>
          <w:szCs w:val="28"/>
        </w:rPr>
        <w:t>ПОСТАНОВЛЕНИЕ ПРАВИТЕЛЬСТВА ПЕРМСКОГО КРАЯ ОТ 13 НОЯБРЯ 2025 Г. № 913-П «ОБ УСТАНОВЛЕНИИ ВЕЛИЧИНЫ ПРОЖИТОЧНОГО МИНИМУМА В ПЕРМСКОМ КРАЕ НА 2026 ГОД»</w:t>
      </w:r>
    </w:p>
    <w:p w14:paraId="4804A78A" w14:textId="77777777" w:rsidR="006273DC" w:rsidRPr="006273DC" w:rsidRDefault="006273DC" w:rsidP="00FE379B">
      <w:pPr>
        <w:autoSpaceDE w:val="0"/>
        <w:autoSpaceDN w:val="0"/>
        <w:adjustRightInd w:val="0"/>
        <w:spacing w:after="0" w:line="360" w:lineRule="exact"/>
        <w:ind w:firstLine="709"/>
        <w:jc w:val="both"/>
        <w:rPr>
          <w:rFonts w:ascii="Times New Roman" w:hAnsi="Times New Roman" w:cs="Times New Roman"/>
          <w:sz w:val="28"/>
          <w:szCs w:val="28"/>
        </w:rPr>
      </w:pPr>
      <w:r w:rsidRPr="006273DC">
        <w:rPr>
          <w:rFonts w:ascii="Times New Roman" w:hAnsi="Times New Roman" w:cs="Times New Roman"/>
          <w:sz w:val="28"/>
          <w:szCs w:val="28"/>
        </w:rPr>
        <w:t>Установлена величина прожиточного минимума в Пермском крае на 2026 год на душу населения в размере 17424 руб., для трудоспособного населения - 18992 руб., для пенсионеров - 14985 руб., для детей - 16901 руб.</w:t>
      </w:r>
    </w:p>
    <w:p w14:paraId="7BE29709" w14:textId="601B3B61" w:rsidR="006273DC" w:rsidRDefault="006273DC" w:rsidP="00FE379B">
      <w:pPr>
        <w:autoSpaceDE w:val="0"/>
        <w:autoSpaceDN w:val="0"/>
        <w:adjustRightInd w:val="0"/>
        <w:spacing w:after="0" w:line="360" w:lineRule="exact"/>
        <w:ind w:firstLine="709"/>
        <w:jc w:val="both"/>
        <w:rPr>
          <w:rFonts w:ascii="Times New Roman" w:hAnsi="Times New Roman" w:cs="Times New Roman"/>
          <w:sz w:val="28"/>
          <w:szCs w:val="28"/>
        </w:rPr>
      </w:pPr>
      <w:r w:rsidRPr="006273DC">
        <w:rPr>
          <w:rFonts w:ascii="Times New Roman" w:hAnsi="Times New Roman" w:cs="Times New Roman"/>
          <w:sz w:val="28"/>
          <w:szCs w:val="28"/>
        </w:rPr>
        <w:t>Вступает в силу с 01</w:t>
      </w:r>
      <w:r w:rsidR="00FE379B">
        <w:rPr>
          <w:rFonts w:ascii="Times New Roman" w:hAnsi="Times New Roman" w:cs="Times New Roman"/>
          <w:sz w:val="28"/>
          <w:szCs w:val="28"/>
        </w:rPr>
        <w:t xml:space="preserve"> января </w:t>
      </w:r>
      <w:r w:rsidRPr="006273DC">
        <w:rPr>
          <w:rFonts w:ascii="Times New Roman" w:hAnsi="Times New Roman" w:cs="Times New Roman"/>
          <w:sz w:val="28"/>
          <w:szCs w:val="28"/>
        </w:rPr>
        <w:t>2026</w:t>
      </w:r>
      <w:r w:rsidR="00FE379B">
        <w:rPr>
          <w:rFonts w:ascii="Times New Roman" w:hAnsi="Times New Roman" w:cs="Times New Roman"/>
          <w:sz w:val="28"/>
          <w:szCs w:val="28"/>
        </w:rPr>
        <w:t xml:space="preserve"> г.</w:t>
      </w:r>
      <w:r w:rsidRPr="006273DC">
        <w:rPr>
          <w:rFonts w:ascii="Times New Roman" w:hAnsi="Times New Roman" w:cs="Times New Roman"/>
          <w:sz w:val="28"/>
          <w:szCs w:val="28"/>
        </w:rPr>
        <w:t xml:space="preserve"> и действует по 31</w:t>
      </w:r>
      <w:r w:rsidR="00FE379B">
        <w:rPr>
          <w:rFonts w:ascii="Times New Roman" w:hAnsi="Times New Roman" w:cs="Times New Roman"/>
          <w:sz w:val="28"/>
          <w:szCs w:val="28"/>
        </w:rPr>
        <w:t xml:space="preserve"> декабря </w:t>
      </w:r>
      <w:r w:rsidRPr="006273DC">
        <w:rPr>
          <w:rFonts w:ascii="Times New Roman" w:hAnsi="Times New Roman" w:cs="Times New Roman"/>
          <w:sz w:val="28"/>
          <w:szCs w:val="28"/>
        </w:rPr>
        <w:t>2026</w:t>
      </w:r>
      <w:r w:rsidR="00FE379B">
        <w:rPr>
          <w:rFonts w:ascii="Times New Roman" w:hAnsi="Times New Roman" w:cs="Times New Roman"/>
          <w:sz w:val="28"/>
          <w:szCs w:val="28"/>
        </w:rPr>
        <w:t xml:space="preserve"> г</w:t>
      </w:r>
      <w:r w:rsidRPr="006273DC">
        <w:rPr>
          <w:rFonts w:ascii="Times New Roman" w:hAnsi="Times New Roman" w:cs="Times New Roman"/>
          <w:sz w:val="28"/>
          <w:szCs w:val="28"/>
        </w:rPr>
        <w:t>.</w:t>
      </w:r>
    </w:p>
    <w:p w14:paraId="0FC1DFCB" w14:textId="52B45F38" w:rsidR="003609DE" w:rsidRDefault="003609DE" w:rsidP="00FE379B">
      <w:pPr>
        <w:autoSpaceDE w:val="0"/>
        <w:autoSpaceDN w:val="0"/>
        <w:adjustRightInd w:val="0"/>
        <w:spacing w:after="0" w:line="360" w:lineRule="exact"/>
        <w:ind w:firstLine="709"/>
        <w:jc w:val="both"/>
        <w:rPr>
          <w:rFonts w:ascii="Times New Roman" w:hAnsi="Times New Roman" w:cs="Times New Roman"/>
          <w:sz w:val="28"/>
          <w:szCs w:val="28"/>
        </w:rPr>
      </w:pPr>
    </w:p>
    <w:p w14:paraId="50240113" w14:textId="24219EAA" w:rsidR="003609DE" w:rsidRPr="00B070AA" w:rsidRDefault="00B070AA" w:rsidP="00B070AA">
      <w:pPr>
        <w:pStyle w:val="a3"/>
        <w:numPr>
          <w:ilvl w:val="0"/>
          <w:numId w:val="23"/>
        </w:numPr>
        <w:autoSpaceDE w:val="0"/>
        <w:autoSpaceDN w:val="0"/>
        <w:adjustRightInd w:val="0"/>
        <w:spacing w:after="0" w:line="360" w:lineRule="exact"/>
        <w:ind w:left="0" w:firstLine="709"/>
        <w:jc w:val="both"/>
        <w:rPr>
          <w:rFonts w:ascii="Times New Roman" w:hAnsi="Times New Roman" w:cs="Times New Roman"/>
          <w:b/>
          <w:bCs/>
          <w:sz w:val="28"/>
          <w:szCs w:val="28"/>
        </w:rPr>
      </w:pPr>
      <w:r w:rsidRPr="00B070AA">
        <w:rPr>
          <w:rFonts w:ascii="Times New Roman" w:hAnsi="Times New Roman" w:cs="Times New Roman"/>
          <w:b/>
          <w:bCs/>
          <w:sz w:val="28"/>
          <w:szCs w:val="28"/>
        </w:rPr>
        <w:t>ПОСТАНОВЛЕНИЕ ПРАВИТЕЛЬСТВА ПЕРМСКОГО КРАЯ ОТ 23 ДЕКАБРЯ 2025 Г. № 1044-П «ОБ УСТАНОВЛЕНИИ МИНИМАЛЬНОГО РАЗМЕРА ВЗНОСА НА КАПИТАЛЬНЫЙ РЕМОНТ ОБЩЕГО ИМУЩЕСТВА В МНОГОКВАРТИРНЫХ ДОМАХ, РАСПОЛОЖЕННЫХ НА ТЕРРИТОРИИ ПЕРМСКОГО КРАЯ, НА 2026 ГОД»</w:t>
      </w:r>
    </w:p>
    <w:p w14:paraId="6CB5D5EF" w14:textId="040A10A6" w:rsidR="003609DE" w:rsidRDefault="003609DE" w:rsidP="003609DE">
      <w:pPr>
        <w:autoSpaceDE w:val="0"/>
        <w:autoSpaceDN w:val="0"/>
        <w:adjustRightInd w:val="0"/>
        <w:spacing w:after="0" w:line="360" w:lineRule="exact"/>
        <w:ind w:firstLine="709"/>
        <w:jc w:val="both"/>
        <w:rPr>
          <w:rFonts w:ascii="Times New Roman" w:hAnsi="Times New Roman" w:cs="Times New Roman"/>
          <w:sz w:val="28"/>
          <w:szCs w:val="28"/>
        </w:rPr>
      </w:pPr>
      <w:r w:rsidRPr="003609DE">
        <w:rPr>
          <w:rFonts w:ascii="Times New Roman" w:hAnsi="Times New Roman" w:cs="Times New Roman"/>
          <w:sz w:val="28"/>
          <w:szCs w:val="28"/>
        </w:rPr>
        <w:t>Минимальный размер взноса на капитальный ремонт общего имущества в многоквартирных домах, расположенных на территории края, на один квадратный метр общей площади помещения в многоквартирном доме в месяц на 2026 год установлен в размере 15,28 рубля.</w:t>
      </w:r>
    </w:p>
    <w:p w14:paraId="112D5074" w14:textId="127422B3" w:rsidR="003609DE" w:rsidRDefault="003609DE" w:rsidP="003609DE">
      <w:pPr>
        <w:autoSpaceDE w:val="0"/>
        <w:autoSpaceDN w:val="0"/>
        <w:adjustRightInd w:val="0"/>
        <w:spacing w:after="0" w:line="360" w:lineRule="exact"/>
        <w:ind w:firstLine="709"/>
        <w:jc w:val="both"/>
        <w:rPr>
          <w:rFonts w:ascii="Times New Roman" w:hAnsi="Times New Roman" w:cs="Times New Roman"/>
          <w:sz w:val="28"/>
          <w:szCs w:val="28"/>
        </w:rPr>
      </w:pPr>
    </w:p>
    <w:p w14:paraId="0C63D51E" w14:textId="77777777" w:rsidR="003609DE" w:rsidRDefault="003609DE" w:rsidP="003609DE">
      <w:pPr>
        <w:autoSpaceDE w:val="0"/>
        <w:autoSpaceDN w:val="0"/>
        <w:adjustRightInd w:val="0"/>
        <w:spacing w:after="0" w:line="360" w:lineRule="exact"/>
        <w:ind w:firstLine="709"/>
        <w:jc w:val="both"/>
        <w:rPr>
          <w:rFonts w:ascii="Times New Roman" w:hAnsi="Times New Roman" w:cs="Times New Roman"/>
          <w:sz w:val="28"/>
          <w:szCs w:val="28"/>
        </w:rPr>
      </w:pPr>
    </w:p>
    <w:p w14:paraId="6AC58154" w14:textId="77777777" w:rsidR="006273DC" w:rsidRPr="006273DC" w:rsidRDefault="006273DC" w:rsidP="006273DC">
      <w:pPr>
        <w:autoSpaceDE w:val="0"/>
        <w:autoSpaceDN w:val="0"/>
        <w:adjustRightInd w:val="0"/>
        <w:spacing w:after="0" w:line="360" w:lineRule="exact"/>
        <w:ind w:firstLine="709"/>
        <w:jc w:val="both"/>
        <w:rPr>
          <w:rFonts w:ascii="Times New Roman" w:hAnsi="Times New Roman" w:cs="Times New Roman"/>
          <w:sz w:val="28"/>
          <w:szCs w:val="28"/>
        </w:rPr>
      </w:pPr>
    </w:p>
    <w:sectPr w:rsidR="006273DC" w:rsidRPr="006273DC" w:rsidSect="00741FA3">
      <w:footerReference w:type="default" r:id="rId8"/>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085F" w14:textId="77777777" w:rsidR="00745671" w:rsidRDefault="00745671">
      <w:pPr>
        <w:spacing w:after="0" w:line="240" w:lineRule="auto"/>
      </w:pPr>
      <w:r>
        <w:separator/>
      </w:r>
    </w:p>
  </w:endnote>
  <w:endnote w:type="continuationSeparator" w:id="0">
    <w:p w14:paraId="367BF3FC" w14:textId="77777777" w:rsidR="00745671" w:rsidRDefault="0074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603705"/>
      <w:docPartObj>
        <w:docPartGallery w:val="Page Numbers (Bottom of Page)"/>
        <w:docPartUnique/>
      </w:docPartObj>
    </w:sdtPr>
    <w:sdtEndPr>
      <w:rPr>
        <w:rFonts w:ascii="Times New Roman" w:hAnsi="Times New Roman" w:cs="Times New Roman"/>
      </w:rPr>
    </w:sdtEndPr>
    <w:sdtContent>
      <w:p w14:paraId="5B60691E" w14:textId="77777777" w:rsidR="00CC0BA8" w:rsidRPr="00A4384F" w:rsidRDefault="00CC0BA8">
        <w:pPr>
          <w:pStyle w:val="a4"/>
          <w:jc w:val="center"/>
          <w:rPr>
            <w:rFonts w:ascii="Times New Roman" w:hAnsi="Times New Roman" w:cs="Times New Roman"/>
          </w:rPr>
        </w:pPr>
        <w:r w:rsidRPr="00A4384F">
          <w:rPr>
            <w:rFonts w:ascii="Times New Roman" w:hAnsi="Times New Roman" w:cs="Times New Roman"/>
          </w:rPr>
          <w:fldChar w:fldCharType="begin"/>
        </w:r>
        <w:r w:rsidRPr="00A4384F">
          <w:rPr>
            <w:rFonts w:ascii="Times New Roman" w:hAnsi="Times New Roman" w:cs="Times New Roman"/>
          </w:rPr>
          <w:instrText>PAGE   \* MERGEFORMAT</w:instrText>
        </w:r>
        <w:r w:rsidRPr="00A4384F">
          <w:rPr>
            <w:rFonts w:ascii="Times New Roman" w:hAnsi="Times New Roman" w:cs="Times New Roman"/>
          </w:rPr>
          <w:fldChar w:fldCharType="separate"/>
        </w:r>
        <w:r w:rsidR="004576AE">
          <w:rPr>
            <w:rFonts w:ascii="Times New Roman" w:hAnsi="Times New Roman" w:cs="Times New Roman"/>
            <w:noProof/>
          </w:rPr>
          <w:t>5</w:t>
        </w:r>
        <w:r w:rsidRPr="00A4384F">
          <w:rPr>
            <w:rFonts w:ascii="Times New Roman" w:hAnsi="Times New Roman" w:cs="Times New Roman"/>
          </w:rPr>
          <w:fldChar w:fldCharType="end"/>
        </w:r>
      </w:p>
    </w:sdtContent>
  </w:sdt>
  <w:p w14:paraId="1CAD9BDC" w14:textId="77777777" w:rsidR="00CC0BA8" w:rsidRDefault="00CC0B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31AF" w14:textId="77777777" w:rsidR="00745671" w:rsidRDefault="00745671">
      <w:pPr>
        <w:spacing w:after="0" w:line="240" w:lineRule="auto"/>
      </w:pPr>
      <w:r>
        <w:separator/>
      </w:r>
    </w:p>
  </w:footnote>
  <w:footnote w:type="continuationSeparator" w:id="0">
    <w:p w14:paraId="7BA9F537" w14:textId="77777777" w:rsidR="00745671" w:rsidRDefault="00745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058"/>
    <w:multiLevelType w:val="hybridMultilevel"/>
    <w:tmpl w:val="531E109C"/>
    <w:lvl w:ilvl="0" w:tplc="5F7EC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BE4450"/>
    <w:multiLevelType w:val="hybridMultilevel"/>
    <w:tmpl w:val="FFB6756E"/>
    <w:lvl w:ilvl="0" w:tplc="588A2CF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C8287D"/>
    <w:multiLevelType w:val="hybridMultilevel"/>
    <w:tmpl w:val="5342858A"/>
    <w:lvl w:ilvl="0" w:tplc="DBE44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481EDC"/>
    <w:multiLevelType w:val="hybridMultilevel"/>
    <w:tmpl w:val="7C683C26"/>
    <w:lvl w:ilvl="0" w:tplc="2E943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D47EFD"/>
    <w:multiLevelType w:val="hybridMultilevel"/>
    <w:tmpl w:val="68E82B90"/>
    <w:lvl w:ilvl="0" w:tplc="F0A6D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F7217DA"/>
    <w:multiLevelType w:val="hybridMultilevel"/>
    <w:tmpl w:val="7756B346"/>
    <w:lvl w:ilvl="0" w:tplc="23F6F848">
      <w:start w:val="1"/>
      <w:numFmt w:val="decimal"/>
      <w:lvlText w:val="%1."/>
      <w:lvlJc w:val="left"/>
      <w:pPr>
        <w:ind w:left="10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FB64F9F"/>
    <w:multiLevelType w:val="hybridMultilevel"/>
    <w:tmpl w:val="DAD6E45C"/>
    <w:lvl w:ilvl="0" w:tplc="137A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BB091E"/>
    <w:multiLevelType w:val="hybridMultilevel"/>
    <w:tmpl w:val="C38EC2B4"/>
    <w:lvl w:ilvl="0" w:tplc="E2BE3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F06289"/>
    <w:multiLevelType w:val="hybridMultilevel"/>
    <w:tmpl w:val="1FB2765E"/>
    <w:lvl w:ilvl="0" w:tplc="88047628">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5434B1"/>
    <w:multiLevelType w:val="hybridMultilevel"/>
    <w:tmpl w:val="CAC0B414"/>
    <w:lvl w:ilvl="0" w:tplc="16A4F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19E1876"/>
    <w:multiLevelType w:val="hybridMultilevel"/>
    <w:tmpl w:val="197E7882"/>
    <w:lvl w:ilvl="0" w:tplc="7504952A">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9E4CAB"/>
    <w:multiLevelType w:val="hybridMultilevel"/>
    <w:tmpl w:val="6A1C2F62"/>
    <w:lvl w:ilvl="0" w:tplc="D474E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B843F64"/>
    <w:multiLevelType w:val="hybridMultilevel"/>
    <w:tmpl w:val="ED5C9876"/>
    <w:lvl w:ilvl="0" w:tplc="6A024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D382682"/>
    <w:multiLevelType w:val="hybridMultilevel"/>
    <w:tmpl w:val="6D4EB972"/>
    <w:lvl w:ilvl="0" w:tplc="C860B4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C15EF9"/>
    <w:multiLevelType w:val="hybridMultilevel"/>
    <w:tmpl w:val="C56085D0"/>
    <w:lvl w:ilvl="0" w:tplc="595A6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24B46A5"/>
    <w:multiLevelType w:val="hybridMultilevel"/>
    <w:tmpl w:val="4D6A7534"/>
    <w:lvl w:ilvl="0" w:tplc="3D86CC4E">
      <w:start w:val="1"/>
      <w:numFmt w:val="decimal"/>
      <w:lvlText w:val="%1."/>
      <w:lvlJc w:val="lef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3703D65"/>
    <w:multiLevelType w:val="hybridMultilevel"/>
    <w:tmpl w:val="7AC09748"/>
    <w:lvl w:ilvl="0" w:tplc="8604D19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545E7279"/>
    <w:multiLevelType w:val="hybridMultilevel"/>
    <w:tmpl w:val="1486986C"/>
    <w:lvl w:ilvl="0" w:tplc="CF184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1B6824"/>
    <w:multiLevelType w:val="hybridMultilevel"/>
    <w:tmpl w:val="2542DE48"/>
    <w:lvl w:ilvl="0" w:tplc="15084524">
      <w:start w:val="1"/>
      <w:numFmt w:val="decimal"/>
      <w:lvlText w:val="%1."/>
      <w:lvlJc w:val="left"/>
      <w:pPr>
        <w:ind w:left="1789" w:hanging="360"/>
      </w:pPr>
      <w:rPr>
        <w:rFonts w:hint="default"/>
        <w:b/>
        <w:bCs/>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66AE6D9C"/>
    <w:multiLevelType w:val="hybridMultilevel"/>
    <w:tmpl w:val="CA825BFC"/>
    <w:lvl w:ilvl="0" w:tplc="038E9F6E">
      <w:start w:val="1"/>
      <w:numFmt w:val="decimal"/>
      <w:lvlText w:val="%1."/>
      <w:lvlJc w:val="left"/>
      <w:pPr>
        <w:ind w:left="1014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7230469"/>
    <w:multiLevelType w:val="hybridMultilevel"/>
    <w:tmpl w:val="72A2195E"/>
    <w:lvl w:ilvl="0" w:tplc="43267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D0611E"/>
    <w:multiLevelType w:val="hybridMultilevel"/>
    <w:tmpl w:val="EDA2FF76"/>
    <w:lvl w:ilvl="0" w:tplc="E90898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1A81218"/>
    <w:multiLevelType w:val="hybridMultilevel"/>
    <w:tmpl w:val="29AC06EE"/>
    <w:lvl w:ilvl="0" w:tplc="5DDAD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CC153EA"/>
    <w:multiLevelType w:val="hybridMultilevel"/>
    <w:tmpl w:val="DEA4BB4A"/>
    <w:lvl w:ilvl="0" w:tplc="B3844C50">
      <w:start w:val="9"/>
      <w:numFmt w:val="decimal"/>
      <w:lvlText w:val="%1."/>
      <w:lvlJc w:val="left"/>
      <w:pPr>
        <w:ind w:left="1287" w:hanging="360"/>
      </w:pPr>
      <w:rPr>
        <w:rFonts w:hint="default"/>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17"/>
  </w:num>
  <w:num w:numId="3">
    <w:abstractNumId w:val="9"/>
  </w:num>
  <w:num w:numId="4">
    <w:abstractNumId w:val="3"/>
  </w:num>
  <w:num w:numId="5">
    <w:abstractNumId w:val="0"/>
  </w:num>
  <w:num w:numId="6">
    <w:abstractNumId w:val="1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3"/>
  </w:num>
  <w:num w:numId="13">
    <w:abstractNumId w:val="4"/>
  </w:num>
  <w:num w:numId="14">
    <w:abstractNumId w:val="16"/>
  </w:num>
  <w:num w:numId="15">
    <w:abstractNumId w:val="21"/>
  </w:num>
  <w:num w:numId="16">
    <w:abstractNumId w:val="6"/>
  </w:num>
  <w:num w:numId="17">
    <w:abstractNumId w:val="7"/>
  </w:num>
  <w:num w:numId="18">
    <w:abstractNumId w:val="13"/>
  </w:num>
  <w:num w:numId="19">
    <w:abstractNumId w:val="11"/>
  </w:num>
  <w:num w:numId="20">
    <w:abstractNumId w:val="14"/>
  </w:num>
  <w:num w:numId="21">
    <w:abstractNumId w:val="22"/>
  </w:num>
  <w:num w:numId="22">
    <w:abstractNumId w:val="20"/>
  </w:num>
  <w:num w:numId="23">
    <w:abstractNumId w:val="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039"/>
    <w:rsid w:val="0000464D"/>
    <w:rsid w:val="000159F4"/>
    <w:rsid w:val="0001730B"/>
    <w:rsid w:val="00025C3E"/>
    <w:rsid w:val="00027BF0"/>
    <w:rsid w:val="00044144"/>
    <w:rsid w:val="00046AE0"/>
    <w:rsid w:val="00066294"/>
    <w:rsid w:val="00066DE2"/>
    <w:rsid w:val="00072722"/>
    <w:rsid w:val="0007770F"/>
    <w:rsid w:val="00082BEA"/>
    <w:rsid w:val="000937E8"/>
    <w:rsid w:val="000A2AEE"/>
    <w:rsid w:val="000A752F"/>
    <w:rsid w:val="000B0536"/>
    <w:rsid w:val="000B1B2A"/>
    <w:rsid w:val="000B275C"/>
    <w:rsid w:val="000E5B89"/>
    <w:rsid w:val="001072CF"/>
    <w:rsid w:val="00111BB4"/>
    <w:rsid w:val="00125C41"/>
    <w:rsid w:val="001362E5"/>
    <w:rsid w:val="001435A3"/>
    <w:rsid w:val="001446FD"/>
    <w:rsid w:val="00147E73"/>
    <w:rsid w:val="001551F4"/>
    <w:rsid w:val="00163214"/>
    <w:rsid w:val="001756ED"/>
    <w:rsid w:val="00190B3A"/>
    <w:rsid w:val="00192CA7"/>
    <w:rsid w:val="001A4ABF"/>
    <w:rsid w:val="001C4233"/>
    <w:rsid w:val="001D3841"/>
    <w:rsid w:val="001D4C87"/>
    <w:rsid w:val="001F1477"/>
    <w:rsid w:val="001F7CEC"/>
    <w:rsid w:val="002019B2"/>
    <w:rsid w:val="00204D1E"/>
    <w:rsid w:val="00205FF4"/>
    <w:rsid w:val="002135CE"/>
    <w:rsid w:val="00217085"/>
    <w:rsid w:val="00222298"/>
    <w:rsid w:val="002261ED"/>
    <w:rsid w:val="00242D18"/>
    <w:rsid w:val="002611AA"/>
    <w:rsid w:val="0026477A"/>
    <w:rsid w:val="002664B9"/>
    <w:rsid w:val="00266565"/>
    <w:rsid w:val="0027246B"/>
    <w:rsid w:val="002C00D3"/>
    <w:rsid w:val="002E1F40"/>
    <w:rsid w:val="002E5AF0"/>
    <w:rsid w:val="002F3F07"/>
    <w:rsid w:val="0031498E"/>
    <w:rsid w:val="00315E97"/>
    <w:rsid w:val="003251D2"/>
    <w:rsid w:val="00330FBC"/>
    <w:rsid w:val="00332AA9"/>
    <w:rsid w:val="00340CE3"/>
    <w:rsid w:val="00342C23"/>
    <w:rsid w:val="00347D40"/>
    <w:rsid w:val="00356038"/>
    <w:rsid w:val="00356C1E"/>
    <w:rsid w:val="003609DE"/>
    <w:rsid w:val="00371323"/>
    <w:rsid w:val="00373CE1"/>
    <w:rsid w:val="003825F4"/>
    <w:rsid w:val="003844D2"/>
    <w:rsid w:val="00385358"/>
    <w:rsid w:val="00394E49"/>
    <w:rsid w:val="003A5335"/>
    <w:rsid w:val="003B1EC5"/>
    <w:rsid w:val="003B3EC3"/>
    <w:rsid w:val="003C0908"/>
    <w:rsid w:val="003D364C"/>
    <w:rsid w:val="003D6D43"/>
    <w:rsid w:val="003E3519"/>
    <w:rsid w:val="003E637C"/>
    <w:rsid w:val="0041110C"/>
    <w:rsid w:val="004120C6"/>
    <w:rsid w:val="00424BCF"/>
    <w:rsid w:val="00425956"/>
    <w:rsid w:val="004318E6"/>
    <w:rsid w:val="00442A27"/>
    <w:rsid w:val="00450F4E"/>
    <w:rsid w:val="004576AE"/>
    <w:rsid w:val="00462D4F"/>
    <w:rsid w:val="004677E8"/>
    <w:rsid w:val="00471FD3"/>
    <w:rsid w:val="004778B6"/>
    <w:rsid w:val="004836D5"/>
    <w:rsid w:val="00497E85"/>
    <w:rsid w:val="004B1EC2"/>
    <w:rsid w:val="004C7785"/>
    <w:rsid w:val="004D10DC"/>
    <w:rsid w:val="004D3274"/>
    <w:rsid w:val="004D3CA2"/>
    <w:rsid w:val="004E1DE4"/>
    <w:rsid w:val="004E36F8"/>
    <w:rsid w:val="004E4676"/>
    <w:rsid w:val="004E5E52"/>
    <w:rsid w:val="004E653F"/>
    <w:rsid w:val="005031E5"/>
    <w:rsid w:val="00506A54"/>
    <w:rsid w:val="00506C67"/>
    <w:rsid w:val="00516D5E"/>
    <w:rsid w:val="00522B4D"/>
    <w:rsid w:val="00523F54"/>
    <w:rsid w:val="0052423D"/>
    <w:rsid w:val="005278C0"/>
    <w:rsid w:val="0053311C"/>
    <w:rsid w:val="00542AAB"/>
    <w:rsid w:val="00562E3F"/>
    <w:rsid w:val="0056452E"/>
    <w:rsid w:val="00597E47"/>
    <w:rsid w:val="005A16B7"/>
    <w:rsid w:val="005C150C"/>
    <w:rsid w:val="005C2F89"/>
    <w:rsid w:val="005E24C3"/>
    <w:rsid w:val="005E41EA"/>
    <w:rsid w:val="005F05C1"/>
    <w:rsid w:val="005F2404"/>
    <w:rsid w:val="005F3996"/>
    <w:rsid w:val="00600039"/>
    <w:rsid w:val="00611BDD"/>
    <w:rsid w:val="00615E5E"/>
    <w:rsid w:val="00615F85"/>
    <w:rsid w:val="006160A3"/>
    <w:rsid w:val="006273DC"/>
    <w:rsid w:val="00643D0E"/>
    <w:rsid w:val="006462C7"/>
    <w:rsid w:val="00684682"/>
    <w:rsid w:val="00684E9E"/>
    <w:rsid w:val="006A3469"/>
    <w:rsid w:val="006A3B28"/>
    <w:rsid w:val="006B12B3"/>
    <w:rsid w:val="00704C19"/>
    <w:rsid w:val="00705D7C"/>
    <w:rsid w:val="007240D4"/>
    <w:rsid w:val="00725D73"/>
    <w:rsid w:val="00735358"/>
    <w:rsid w:val="00740456"/>
    <w:rsid w:val="00741FA3"/>
    <w:rsid w:val="00742C0B"/>
    <w:rsid w:val="00745671"/>
    <w:rsid w:val="00754CC4"/>
    <w:rsid w:val="00757687"/>
    <w:rsid w:val="00767EE3"/>
    <w:rsid w:val="00781403"/>
    <w:rsid w:val="0078382F"/>
    <w:rsid w:val="00785E69"/>
    <w:rsid w:val="00790251"/>
    <w:rsid w:val="00791950"/>
    <w:rsid w:val="00796C45"/>
    <w:rsid w:val="00797B4C"/>
    <w:rsid w:val="007F0A00"/>
    <w:rsid w:val="007F21F5"/>
    <w:rsid w:val="007F2FD7"/>
    <w:rsid w:val="00804A27"/>
    <w:rsid w:val="00804F54"/>
    <w:rsid w:val="008061F0"/>
    <w:rsid w:val="0080795A"/>
    <w:rsid w:val="00821803"/>
    <w:rsid w:val="00824F29"/>
    <w:rsid w:val="00841F33"/>
    <w:rsid w:val="00841FFC"/>
    <w:rsid w:val="0086256D"/>
    <w:rsid w:val="00871625"/>
    <w:rsid w:val="00880B17"/>
    <w:rsid w:val="00881D68"/>
    <w:rsid w:val="0088694E"/>
    <w:rsid w:val="00887204"/>
    <w:rsid w:val="008949A8"/>
    <w:rsid w:val="008E0622"/>
    <w:rsid w:val="008E7331"/>
    <w:rsid w:val="008F5DED"/>
    <w:rsid w:val="009055AE"/>
    <w:rsid w:val="00907A09"/>
    <w:rsid w:val="009221C4"/>
    <w:rsid w:val="00927167"/>
    <w:rsid w:val="00930577"/>
    <w:rsid w:val="00934957"/>
    <w:rsid w:val="009349DE"/>
    <w:rsid w:val="009437BB"/>
    <w:rsid w:val="00944F80"/>
    <w:rsid w:val="00955BE1"/>
    <w:rsid w:val="00956EB4"/>
    <w:rsid w:val="00961FD3"/>
    <w:rsid w:val="00974B3B"/>
    <w:rsid w:val="00976F28"/>
    <w:rsid w:val="00987A55"/>
    <w:rsid w:val="009A1B56"/>
    <w:rsid w:val="009A27AA"/>
    <w:rsid w:val="009A3213"/>
    <w:rsid w:val="009B3CA6"/>
    <w:rsid w:val="009C4BEF"/>
    <w:rsid w:val="009C6523"/>
    <w:rsid w:val="009C7FD8"/>
    <w:rsid w:val="009D7B9B"/>
    <w:rsid w:val="009E0344"/>
    <w:rsid w:val="009E45A8"/>
    <w:rsid w:val="009E5F45"/>
    <w:rsid w:val="00A052FA"/>
    <w:rsid w:val="00A066C3"/>
    <w:rsid w:val="00A06D10"/>
    <w:rsid w:val="00A13661"/>
    <w:rsid w:val="00A16CFD"/>
    <w:rsid w:val="00A2557F"/>
    <w:rsid w:val="00A2748C"/>
    <w:rsid w:val="00A321FA"/>
    <w:rsid w:val="00A67982"/>
    <w:rsid w:val="00A92DB5"/>
    <w:rsid w:val="00AB7A9F"/>
    <w:rsid w:val="00AC5A63"/>
    <w:rsid w:val="00AC5FC3"/>
    <w:rsid w:val="00AF52A8"/>
    <w:rsid w:val="00B06AD7"/>
    <w:rsid w:val="00B070AA"/>
    <w:rsid w:val="00B15041"/>
    <w:rsid w:val="00B15932"/>
    <w:rsid w:val="00B23173"/>
    <w:rsid w:val="00B26E3F"/>
    <w:rsid w:val="00B31B38"/>
    <w:rsid w:val="00B4674A"/>
    <w:rsid w:val="00B47274"/>
    <w:rsid w:val="00B5321D"/>
    <w:rsid w:val="00B613AF"/>
    <w:rsid w:val="00B625E8"/>
    <w:rsid w:val="00B64519"/>
    <w:rsid w:val="00B74E68"/>
    <w:rsid w:val="00B83864"/>
    <w:rsid w:val="00B919AC"/>
    <w:rsid w:val="00BA5162"/>
    <w:rsid w:val="00BA6934"/>
    <w:rsid w:val="00BC1E78"/>
    <w:rsid w:val="00BD6033"/>
    <w:rsid w:val="00BE6179"/>
    <w:rsid w:val="00BE7597"/>
    <w:rsid w:val="00BF1D62"/>
    <w:rsid w:val="00BF1E99"/>
    <w:rsid w:val="00BF2B3B"/>
    <w:rsid w:val="00BF5A1B"/>
    <w:rsid w:val="00BF5C85"/>
    <w:rsid w:val="00C07727"/>
    <w:rsid w:val="00C167FA"/>
    <w:rsid w:val="00C23C93"/>
    <w:rsid w:val="00C31757"/>
    <w:rsid w:val="00C73017"/>
    <w:rsid w:val="00C75426"/>
    <w:rsid w:val="00C764C6"/>
    <w:rsid w:val="00C84DB6"/>
    <w:rsid w:val="00C9134E"/>
    <w:rsid w:val="00C92440"/>
    <w:rsid w:val="00CA2643"/>
    <w:rsid w:val="00CB30EB"/>
    <w:rsid w:val="00CC0BA8"/>
    <w:rsid w:val="00CC1C1F"/>
    <w:rsid w:val="00CC31A2"/>
    <w:rsid w:val="00CE2B77"/>
    <w:rsid w:val="00D04752"/>
    <w:rsid w:val="00D07642"/>
    <w:rsid w:val="00D13F9F"/>
    <w:rsid w:val="00D231B7"/>
    <w:rsid w:val="00D2455D"/>
    <w:rsid w:val="00D35345"/>
    <w:rsid w:val="00D4261B"/>
    <w:rsid w:val="00D608F3"/>
    <w:rsid w:val="00D63DE8"/>
    <w:rsid w:val="00D74613"/>
    <w:rsid w:val="00D938F5"/>
    <w:rsid w:val="00D95210"/>
    <w:rsid w:val="00D977FA"/>
    <w:rsid w:val="00DB1697"/>
    <w:rsid w:val="00DB5C15"/>
    <w:rsid w:val="00DD017B"/>
    <w:rsid w:val="00DD33FE"/>
    <w:rsid w:val="00DD4D67"/>
    <w:rsid w:val="00DD5649"/>
    <w:rsid w:val="00DE1A22"/>
    <w:rsid w:val="00DE43EA"/>
    <w:rsid w:val="00DE5BAD"/>
    <w:rsid w:val="00DF7719"/>
    <w:rsid w:val="00E04A31"/>
    <w:rsid w:val="00E14C39"/>
    <w:rsid w:val="00E264F0"/>
    <w:rsid w:val="00E30897"/>
    <w:rsid w:val="00E45202"/>
    <w:rsid w:val="00E45410"/>
    <w:rsid w:val="00E706CA"/>
    <w:rsid w:val="00E824A1"/>
    <w:rsid w:val="00E85C7D"/>
    <w:rsid w:val="00E917EE"/>
    <w:rsid w:val="00E94FE0"/>
    <w:rsid w:val="00EB56EB"/>
    <w:rsid w:val="00EB6256"/>
    <w:rsid w:val="00EC1E25"/>
    <w:rsid w:val="00ED4CB4"/>
    <w:rsid w:val="00ED70FD"/>
    <w:rsid w:val="00EE0319"/>
    <w:rsid w:val="00EF3229"/>
    <w:rsid w:val="00F14762"/>
    <w:rsid w:val="00F24EA7"/>
    <w:rsid w:val="00F354CB"/>
    <w:rsid w:val="00F3759C"/>
    <w:rsid w:val="00F403E9"/>
    <w:rsid w:val="00F61E29"/>
    <w:rsid w:val="00F632A7"/>
    <w:rsid w:val="00F7457C"/>
    <w:rsid w:val="00F767FE"/>
    <w:rsid w:val="00FB3F10"/>
    <w:rsid w:val="00FC00AE"/>
    <w:rsid w:val="00FD352A"/>
    <w:rsid w:val="00FD6D29"/>
    <w:rsid w:val="00FE1898"/>
    <w:rsid w:val="00FE379B"/>
    <w:rsid w:val="00FE5361"/>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3451"/>
  <w15:docId w15:val="{87C53F5E-26BF-43A6-B485-5D3885B8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CEC"/>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CEC"/>
    <w:pPr>
      <w:ind w:left="720"/>
      <w:contextualSpacing/>
    </w:pPr>
  </w:style>
  <w:style w:type="paragraph" w:styleId="a4">
    <w:name w:val="footer"/>
    <w:basedOn w:val="a"/>
    <w:link w:val="a5"/>
    <w:uiPriority w:val="99"/>
    <w:unhideWhenUsed/>
    <w:rsid w:val="001F7CE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F7CEC"/>
  </w:style>
  <w:style w:type="paragraph" w:styleId="a6">
    <w:name w:val="Balloon Text"/>
    <w:basedOn w:val="a"/>
    <w:link w:val="a7"/>
    <w:uiPriority w:val="99"/>
    <w:semiHidden/>
    <w:unhideWhenUsed/>
    <w:rsid w:val="00944F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4F80"/>
    <w:rPr>
      <w:rFonts w:ascii="Segoe UI" w:hAnsi="Segoe UI" w:cs="Segoe UI"/>
      <w:sz w:val="18"/>
      <w:szCs w:val="18"/>
    </w:rPr>
  </w:style>
  <w:style w:type="paragraph" w:styleId="a8">
    <w:name w:val="Normal (Web)"/>
    <w:basedOn w:val="a"/>
    <w:uiPriority w:val="99"/>
    <w:unhideWhenUsed/>
    <w:rsid w:val="00467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07770F"/>
    <w:rPr>
      <w:color w:val="0563C1" w:themeColor="hyperlink"/>
      <w:u w:val="single"/>
    </w:rPr>
  </w:style>
  <w:style w:type="character" w:styleId="aa">
    <w:name w:val="Unresolved Mention"/>
    <w:basedOn w:val="a0"/>
    <w:uiPriority w:val="99"/>
    <w:semiHidden/>
    <w:unhideWhenUsed/>
    <w:rsid w:val="00077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77587">
      <w:bodyDiv w:val="1"/>
      <w:marLeft w:val="0"/>
      <w:marRight w:val="0"/>
      <w:marTop w:val="0"/>
      <w:marBottom w:val="0"/>
      <w:divBdr>
        <w:top w:val="none" w:sz="0" w:space="0" w:color="auto"/>
        <w:left w:val="none" w:sz="0" w:space="0" w:color="auto"/>
        <w:bottom w:val="none" w:sz="0" w:space="0" w:color="auto"/>
        <w:right w:val="none" w:sz="0" w:space="0" w:color="auto"/>
      </w:divBdr>
    </w:div>
    <w:div w:id="725764134">
      <w:bodyDiv w:val="1"/>
      <w:marLeft w:val="0"/>
      <w:marRight w:val="0"/>
      <w:marTop w:val="0"/>
      <w:marBottom w:val="0"/>
      <w:divBdr>
        <w:top w:val="none" w:sz="0" w:space="0" w:color="auto"/>
        <w:left w:val="none" w:sz="0" w:space="0" w:color="auto"/>
        <w:bottom w:val="none" w:sz="0" w:space="0" w:color="auto"/>
        <w:right w:val="none" w:sz="0" w:space="0" w:color="auto"/>
      </w:divBdr>
    </w:div>
    <w:div w:id="834955125">
      <w:bodyDiv w:val="1"/>
      <w:marLeft w:val="0"/>
      <w:marRight w:val="0"/>
      <w:marTop w:val="0"/>
      <w:marBottom w:val="0"/>
      <w:divBdr>
        <w:top w:val="none" w:sz="0" w:space="0" w:color="auto"/>
        <w:left w:val="none" w:sz="0" w:space="0" w:color="auto"/>
        <w:bottom w:val="none" w:sz="0" w:space="0" w:color="auto"/>
        <w:right w:val="none" w:sz="0" w:space="0" w:color="auto"/>
      </w:divBdr>
    </w:div>
    <w:div w:id="1037117711">
      <w:bodyDiv w:val="1"/>
      <w:marLeft w:val="0"/>
      <w:marRight w:val="0"/>
      <w:marTop w:val="0"/>
      <w:marBottom w:val="0"/>
      <w:divBdr>
        <w:top w:val="none" w:sz="0" w:space="0" w:color="auto"/>
        <w:left w:val="none" w:sz="0" w:space="0" w:color="auto"/>
        <w:bottom w:val="none" w:sz="0" w:space="0" w:color="auto"/>
        <w:right w:val="none" w:sz="0" w:space="0" w:color="auto"/>
      </w:divBdr>
    </w:div>
    <w:div w:id="1185971863">
      <w:bodyDiv w:val="1"/>
      <w:marLeft w:val="0"/>
      <w:marRight w:val="0"/>
      <w:marTop w:val="0"/>
      <w:marBottom w:val="0"/>
      <w:divBdr>
        <w:top w:val="none" w:sz="0" w:space="0" w:color="auto"/>
        <w:left w:val="none" w:sz="0" w:space="0" w:color="auto"/>
        <w:bottom w:val="none" w:sz="0" w:space="0" w:color="auto"/>
        <w:right w:val="none" w:sz="0" w:space="0" w:color="auto"/>
      </w:divBdr>
    </w:div>
    <w:div w:id="1248925563">
      <w:bodyDiv w:val="1"/>
      <w:marLeft w:val="0"/>
      <w:marRight w:val="0"/>
      <w:marTop w:val="0"/>
      <w:marBottom w:val="0"/>
      <w:divBdr>
        <w:top w:val="none" w:sz="0" w:space="0" w:color="auto"/>
        <w:left w:val="none" w:sz="0" w:space="0" w:color="auto"/>
        <w:bottom w:val="none" w:sz="0" w:space="0" w:color="auto"/>
        <w:right w:val="none" w:sz="0" w:space="0" w:color="auto"/>
      </w:divBdr>
    </w:div>
    <w:div w:id="1294098832">
      <w:bodyDiv w:val="1"/>
      <w:marLeft w:val="0"/>
      <w:marRight w:val="0"/>
      <w:marTop w:val="0"/>
      <w:marBottom w:val="0"/>
      <w:divBdr>
        <w:top w:val="none" w:sz="0" w:space="0" w:color="auto"/>
        <w:left w:val="none" w:sz="0" w:space="0" w:color="auto"/>
        <w:bottom w:val="none" w:sz="0" w:space="0" w:color="auto"/>
        <w:right w:val="none" w:sz="0" w:space="0" w:color="auto"/>
      </w:divBdr>
    </w:div>
    <w:div w:id="1294285447">
      <w:bodyDiv w:val="1"/>
      <w:marLeft w:val="0"/>
      <w:marRight w:val="0"/>
      <w:marTop w:val="0"/>
      <w:marBottom w:val="0"/>
      <w:divBdr>
        <w:top w:val="none" w:sz="0" w:space="0" w:color="auto"/>
        <w:left w:val="none" w:sz="0" w:space="0" w:color="auto"/>
        <w:bottom w:val="none" w:sz="0" w:space="0" w:color="auto"/>
        <w:right w:val="none" w:sz="0" w:space="0" w:color="auto"/>
      </w:divBdr>
    </w:div>
    <w:div w:id="1510178723">
      <w:bodyDiv w:val="1"/>
      <w:marLeft w:val="0"/>
      <w:marRight w:val="0"/>
      <w:marTop w:val="0"/>
      <w:marBottom w:val="0"/>
      <w:divBdr>
        <w:top w:val="none" w:sz="0" w:space="0" w:color="auto"/>
        <w:left w:val="none" w:sz="0" w:space="0" w:color="auto"/>
        <w:bottom w:val="none" w:sz="0" w:space="0" w:color="auto"/>
        <w:right w:val="none" w:sz="0" w:space="0" w:color="auto"/>
      </w:divBdr>
    </w:div>
    <w:div w:id="15722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1017-43BB-42B3-A867-A1ABB154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Pages>
  <Words>4721</Words>
  <Characters>26915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Трясцина ЛА</dc:creator>
  <cp:lastModifiedBy>Пользователь</cp:lastModifiedBy>
  <cp:revision>150</cp:revision>
  <cp:lastPrinted>2025-12-17T04:12:00Z</cp:lastPrinted>
  <dcterms:created xsi:type="dcterms:W3CDTF">2024-08-06T09:58:00Z</dcterms:created>
  <dcterms:modified xsi:type="dcterms:W3CDTF">2025-12-26T07:39:00Z</dcterms:modified>
</cp:coreProperties>
</file>